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FD" w:rsidRPr="00F2319F" w:rsidRDefault="009127FD" w:rsidP="009127FD">
      <w:pPr>
        <w:widowControl/>
        <w:overflowPunct w:val="0"/>
        <w:textAlignment w:val="baseline"/>
        <w:rPr>
          <w:rFonts w:ascii="Arial" w:hAnsi="Arial" w:cs="Arial"/>
          <w:b/>
          <w:bCs/>
          <w:i/>
          <w:iCs/>
          <w:sz w:val="22"/>
          <w:szCs w:val="22"/>
        </w:rPr>
      </w:pPr>
      <w:r w:rsidRPr="00F2319F">
        <w:rPr>
          <w:rFonts w:ascii="Arial" w:hAnsi="Arial" w:cs="Arial"/>
          <w:b/>
          <w:bCs/>
          <w:i/>
          <w:iCs/>
          <w:sz w:val="22"/>
          <w:szCs w:val="22"/>
        </w:rPr>
        <w:t>ADD THE FOLLOWING SECTION TO DIVISION II – CONSTRUCTION DETAILS</w:t>
      </w:r>
    </w:p>
    <w:p w:rsidR="009127FD" w:rsidRPr="00F2319F" w:rsidRDefault="009127FD" w:rsidP="009127FD">
      <w:pPr>
        <w:overflowPunct w:val="0"/>
        <w:jc w:val="center"/>
        <w:textAlignment w:val="baseline"/>
        <w:rPr>
          <w:rFonts w:ascii="Arial" w:hAnsi="Arial" w:cs="Arial"/>
          <w:b/>
          <w:bCs/>
          <w:sz w:val="22"/>
          <w:szCs w:val="22"/>
        </w:rPr>
      </w:pPr>
    </w:p>
    <w:p w:rsidR="009127FD" w:rsidRPr="00F2319F" w:rsidRDefault="009127FD" w:rsidP="009127FD">
      <w:pPr>
        <w:pStyle w:val="TITLESPEC"/>
      </w:pPr>
      <w:bookmarkStart w:id="0" w:name="_Toc382999972"/>
      <w:r w:rsidRPr="00F2319F">
        <w:t>SECTION 696 – ENVIRONMENTAL CONTROL SANITARY SEWER REHABILITATION</w:t>
      </w:r>
      <w:bookmarkEnd w:id="0"/>
    </w:p>
    <w:p w:rsidR="009127FD" w:rsidRPr="00F2319F" w:rsidRDefault="009127FD" w:rsidP="009127FD">
      <w:pPr>
        <w:overflowPunct w:val="0"/>
        <w:jc w:val="both"/>
        <w:textAlignment w:val="baseline"/>
        <w:rPr>
          <w:rFonts w:ascii="Arial" w:hAnsi="Arial" w:cs="Arial"/>
          <w:b/>
          <w:sz w:val="22"/>
          <w:szCs w:val="22"/>
        </w:rPr>
      </w:pPr>
    </w:p>
    <w:p w:rsidR="009127FD" w:rsidRPr="00F2319F" w:rsidRDefault="009127FD" w:rsidP="009127FD">
      <w:pPr>
        <w:overflowPunct w:val="0"/>
        <w:jc w:val="center"/>
        <w:textAlignment w:val="baseline"/>
        <w:rPr>
          <w:rFonts w:ascii="Arial" w:hAnsi="Arial" w:cs="Arial"/>
          <w:b/>
          <w:sz w:val="22"/>
          <w:szCs w:val="22"/>
        </w:rPr>
      </w:pPr>
      <w:r w:rsidRPr="00F2319F">
        <w:rPr>
          <w:rFonts w:ascii="Arial" w:hAnsi="Arial" w:cs="Arial"/>
          <w:b/>
          <w:sz w:val="22"/>
          <w:szCs w:val="22"/>
        </w:rPr>
        <w:t>DESCRIPTION</w:t>
      </w:r>
    </w:p>
    <w:p w:rsidR="009127FD" w:rsidRPr="00F2319F" w:rsidRDefault="009127FD" w:rsidP="009127FD">
      <w:pPr>
        <w:overflowPunct w:val="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b/>
          <w:sz w:val="22"/>
          <w:szCs w:val="22"/>
        </w:rPr>
      </w:pPr>
      <w:r w:rsidRPr="00F2319F">
        <w:rPr>
          <w:rFonts w:ascii="Arial" w:hAnsi="Arial" w:cs="Arial"/>
          <w:b/>
          <w:spacing w:val="-3"/>
          <w:sz w:val="22"/>
          <w:szCs w:val="22"/>
        </w:rPr>
        <w:t xml:space="preserve">696.01.01      </w:t>
      </w:r>
      <w:r w:rsidRPr="00F2319F">
        <w:rPr>
          <w:rFonts w:ascii="Arial" w:hAnsi="Arial" w:cs="Arial"/>
          <w:b/>
          <w:spacing w:val="-3"/>
          <w:sz w:val="22"/>
          <w:szCs w:val="22"/>
        </w:rPr>
        <w:tab/>
      </w:r>
      <w:r w:rsidRPr="00F2319F">
        <w:rPr>
          <w:rFonts w:ascii="Arial" w:hAnsi="Arial" w:cs="Arial"/>
          <w:b/>
          <w:sz w:val="22"/>
          <w:szCs w:val="22"/>
        </w:rPr>
        <w:t>GENERAL</w:t>
      </w:r>
    </w:p>
    <w:p w:rsidR="009127FD" w:rsidRPr="00F2319F" w:rsidRDefault="009127FD" w:rsidP="009127FD">
      <w:pPr>
        <w:overflowPunct w:val="0"/>
        <w:jc w:val="both"/>
        <w:textAlignment w:val="baseline"/>
        <w:rPr>
          <w:rFonts w:ascii="Arial" w:hAnsi="Arial" w:cs="Arial"/>
          <w:b/>
          <w:sz w:val="22"/>
          <w:szCs w:val="22"/>
        </w:rPr>
      </w:pPr>
    </w:p>
    <w:p w:rsidR="009127FD" w:rsidRPr="00F2319F" w:rsidRDefault="009127FD" w:rsidP="009127FD">
      <w:pPr>
        <w:widowControl/>
        <w:overflowPunct w:val="0"/>
        <w:ind w:left="540" w:hanging="540"/>
        <w:jc w:val="both"/>
        <w:textAlignment w:val="baseline"/>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 xml:space="preserve">The Contractor shall provide and maintain methods, equipment, and temporary construction, as necessary to provide controls over environmental conditions at the construction site and adjacent areas. </w:t>
      </w:r>
    </w:p>
    <w:p w:rsidR="009127FD" w:rsidRPr="00F2319F" w:rsidRDefault="009127FD" w:rsidP="009127FD">
      <w:pPr>
        <w:widowControl/>
        <w:overflowPunct w:val="0"/>
        <w:ind w:left="540" w:hanging="540"/>
        <w:jc w:val="both"/>
        <w:textAlignment w:val="baseline"/>
        <w:rPr>
          <w:rFonts w:ascii="Arial" w:hAnsi="Arial" w:cs="Arial"/>
          <w:sz w:val="22"/>
          <w:szCs w:val="22"/>
        </w:rPr>
      </w:pPr>
    </w:p>
    <w:p w:rsidR="009127FD" w:rsidRPr="00F2319F" w:rsidRDefault="009127FD" w:rsidP="009127FD">
      <w:pPr>
        <w:widowControl/>
        <w:overflowPunct w:val="0"/>
        <w:ind w:left="540" w:hanging="540"/>
        <w:jc w:val="both"/>
        <w:textAlignment w:val="baseline"/>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The Contractor shall remove physical evidence of temporary facilities at completion of work.</w:t>
      </w:r>
    </w:p>
    <w:p w:rsidR="009127FD" w:rsidRPr="00F2319F" w:rsidRDefault="009127FD" w:rsidP="009127FD">
      <w:pPr>
        <w:overflowPunct w:val="0"/>
        <w:ind w:left="540" w:hanging="54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Raw sewage releases are not permitted. The Contractor shall be responsible for all consequences and damages caused by the overflow due to the Contractor’s work activities.</w:t>
      </w:r>
    </w:p>
    <w:p w:rsidR="009127FD" w:rsidRPr="00F2319F" w:rsidRDefault="009127FD" w:rsidP="009127FD">
      <w:pPr>
        <w:overflowPunct w:val="0"/>
        <w:ind w:left="540" w:hanging="54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sz w:val="22"/>
          <w:szCs w:val="22"/>
        </w:rPr>
      </w:pPr>
      <w:r w:rsidRPr="00F2319F">
        <w:rPr>
          <w:rFonts w:ascii="Arial" w:hAnsi="Arial" w:cs="Arial"/>
          <w:sz w:val="22"/>
          <w:szCs w:val="22"/>
        </w:rPr>
        <w:t>D.</w:t>
      </w:r>
      <w:r w:rsidRPr="00F2319F">
        <w:rPr>
          <w:rFonts w:ascii="Arial" w:hAnsi="Arial" w:cs="Arial"/>
          <w:sz w:val="22"/>
          <w:szCs w:val="22"/>
        </w:rPr>
        <w:tab/>
        <w:t>Contractor shall give both verbal and written notification to the Engineer immediately in the event of any sewage spill and written notification within 4 hours.</w:t>
      </w:r>
    </w:p>
    <w:p w:rsidR="009127FD" w:rsidRPr="00F2319F" w:rsidRDefault="009127FD" w:rsidP="009127FD">
      <w:pPr>
        <w:overflowPunct w:val="0"/>
        <w:jc w:val="both"/>
        <w:textAlignment w:val="baseline"/>
        <w:rPr>
          <w:rFonts w:ascii="Arial" w:hAnsi="Arial" w:cs="Arial"/>
          <w:sz w:val="22"/>
          <w:szCs w:val="22"/>
        </w:rPr>
      </w:pPr>
    </w:p>
    <w:p w:rsidR="009127FD" w:rsidRPr="00F2319F" w:rsidRDefault="009127FD" w:rsidP="009127FD">
      <w:pPr>
        <w:overflowPunct w:val="0"/>
        <w:jc w:val="center"/>
        <w:textAlignment w:val="baseline"/>
        <w:rPr>
          <w:rFonts w:ascii="Arial" w:hAnsi="Arial" w:cs="Arial"/>
          <w:b/>
          <w:spacing w:val="-3"/>
          <w:sz w:val="22"/>
          <w:szCs w:val="22"/>
        </w:rPr>
      </w:pPr>
      <w:r w:rsidRPr="00F2319F">
        <w:rPr>
          <w:rFonts w:ascii="Arial" w:hAnsi="Arial" w:cs="Arial"/>
          <w:b/>
          <w:spacing w:val="-3"/>
          <w:sz w:val="22"/>
          <w:szCs w:val="22"/>
        </w:rPr>
        <w:t>CONSTRUCTION</w:t>
      </w:r>
    </w:p>
    <w:p w:rsidR="009127FD" w:rsidRPr="00F2319F" w:rsidRDefault="009127FD" w:rsidP="009127FD">
      <w:pPr>
        <w:overflowPunct w:val="0"/>
        <w:jc w:val="both"/>
        <w:textAlignment w:val="baseline"/>
        <w:rPr>
          <w:rFonts w:ascii="Arial" w:hAnsi="Arial" w:cs="Arial"/>
          <w:b/>
          <w:spacing w:val="-3"/>
          <w:sz w:val="22"/>
          <w:szCs w:val="22"/>
        </w:rPr>
      </w:pPr>
    </w:p>
    <w:p w:rsidR="009127FD" w:rsidRPr="00F2319F" w:rsidRDefault="009127FD" w:rsidP="009127FD">
      <w:pPr>
        <w:overflowPunct w:val="0"/>
        <w:ind w:left="540" w:hanging="540"/>
        <w:jc w:val="both"/>
        <w:textAlignment w:val="baseline"/>
        <w:rPr>
          <w:rFonts w:ascii="Arial" w:hAnsi="Arial" w:cs="Arial"/>
          <w:b/>
          <w:sz w:val="22"/>
          <w:szCs w:val="22"/>
        </w:rPr>
      </w:pPr>
      <w:r w:rsidRPr="00F2319F">
        <w:rPr>
          <w:rFonts w:ascii="Arial" w:hAnsi="Arial" w:cs="Arial"/>
          <w:b/>
          <w:spacing w:val="-3"/>
          <w:sz w:val="22"/>
          <w:szCs w:val="22"/>
        </w:rPr>
        <w:t xml:space="preserve">696.03.01      </w:t>
      </w:r>
      <w:r w:rsidRPr="00F2319F">
        <w:rPr>
          <w:rFonts w:ascii="Arial" w:hAnsi="Arial" w:cs="Arial"/>
          <w:b/>
          <w:spacing w:val="-3"/>
          <w:sz w:val="22"/>
          <w:szCs w:val="22"/>
        </w:rPr>
        <w:tab/>
      </w:r>
      <w:r w:rsidRPr="00F2319F">
        <w:rPr>
          <w:rFonts w:ascii="Arial" w:hAnsi="Arial" w:cs="Arial"/>
          <w:b/>
          <w:sz w:val="22"/>
          <w:szCs w:val="22"/>
        </w:rPr>
        <w:t>TRAFFIC CONTROL</w:t>
      </w:r>
    </w:p>
    <w:p w:rsidR="009127FD" w:rsidRPr="00F2319F" w:rsidRDefault="009127FD" w:rsidP="009127FD">
      <w:pPr>
        <w:overflowPunct w:val="0"/>
        <w:jc w:val="both"/>
        <w:textAlignment w:val="baseline"/>
        <w:rPr>
          <w:rFonts w:ascii="Arial" w:hAnsi="Arial" w:cs="Arial"/>
          <w:b/>
          <w:sz w:val="22"/>
          <w:szCs w:val="22"/>
        </w:rPr>
      </w:pPr>
    </w:p>
    <w:p w:rsidR="009127FD" w:rsidRPr="00F2319F" w:rsidRDefault="009127FD" w:rsidP="009127FD">
      <w:pPr>
        <w:widowControl/>
        <w:overflowPunct w:val="0"/>
        <w:ind w:left="540" w:hanging="540"/>
        <w:jc w:val="both"/>
        <w:textAlignment w:val="baseline"/>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The Contractor shall select its transportation routes for hauling materials, equipment, or imported products based on the existing condition of the pipelines and impacts on local traffic and the work being performed. The transportation routes shall be documented in a traffic control plan.</w:t>
      </w:r>
    </w:p>
    <w:p w:rsidR="009127FD" w:rsidRPr="00F2319F" w:rsidRDefault="009127FD" w:rsidP="009127FD">
      <w:pPr>
        <w:overflowPunct w:val="0"/>
        <w:ind w:left="540" w:hanging="54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All streets, traffic ways, and sidewalks shall be kept open in a safe manner for the passage of traffic and pedestrians during the construction period unless otherwise approved by the Engineer.</w:t>
      </w:r>
    </w:p>
    <w:p w:rsidR="009127FD" w:rsidRPr="00F2319F" w:rsidRDefault="009127FD" w:rsidP="009127FD">
      <w:pPr>
        <w:widowControl/>
        <w:overflowPunct w:val="0"/>
        <w:ind w:left="540" w:hanging="54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When required to cross, obstruct or close a street, traffic way, or sidewalk for a short duration that is approved by the Engineer, the Contractor shall provide and maintain suitable bridges, detours or other approved temporary routes for the accommodation of vehicular and pedestrian traffic. Closings shall be for the shortest time practical, and passage shall be restored immediately after completion of construction.</w:t>
      </w:r>
    </w:p>
    <w:p w:rsidR="009127FD" w:rsidRPr="00F2319F" w:rsidRDefault="009127FD" w:rsidP="009127FD">
      <w:pPr>
        <w:widowControl/>
        <w:overflowPunct w:val="0"/>
        <w:ind w:left="540" w:hanging="54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sz w:val="22"/>
          <w:szCs w:val="22"/>
        </w:rPr>
      </w:pPr>
      <w:r w:rsidRPr="00F2319F">
        <w:rPr>
          <w:rFonts w:ascii="Arial" w:hAnsi="Arial" w:cs="Arial"/>
          <w:sz w:val="22"/>
          <w:szCs w:val="22"/>
        </w:rPr>
        <w:t>D.</w:t>
      </w:r>
      <w:r w:rsidRPr="00F2319F">
        <w:rPr>
          <w:rFonts w:ascii="Arial" w:hAnsi="Arial" w:cs="Arial"/>
          <w:sz w:val="22"/>
          <w:szCs w:val="22"/>
        </w:rPr>
        <w:tab/>
        <w:t>Contractor shall give the Engineer 24 hours advance notice of his proposed operations within any public right-of-ways and temporary roadway closings.</w:t>
      </w:r>
    </w:p>
    <w:p w:rsidR="009127FD" w:rsidRPr="00F2319F" w:rsidRDefault="009127FD" w:rsidP="009127FD">
      <w:pPr>
        <w:widowControl/>
        <w:overflowPunct w:val="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sz w:val="22"/>
          <w:szCs w:val="22"/>
        </w:rPr>
      </w:pPr>
      <w:r w:rsidRPr="00F2319F">
        <w:rPr>
          <w:rFonts w:ascii="Arial" w:hAnsi="Arial" w:cs="Arial"/>
          <w:sz w:val="22"/>
          <w:szCs w:val="22"/>
        </w:rPr>
        <w:t>E.</w:t>
      </w:r>
      <w:r w:rsidRPr="00F2319F">
        <w:rPr>
          <w:rFonts w:ascii="Arial" w:hAnsi="Arial" w:cs="Arial"/>
          <w:sz w:val="22"/>
          <w:szCs w:val="22"/>
        </w:rPr>
        <w:tab/>
        <w:t xml:space="preserve">Contractor shall provide signs, signals, barricades, flares, lights and all other equipment, service and personnel required to regulate and protect all traffic, and warn of hazards. </w:t>
      </w:r>
    </w:p>
    <w:p w:rsidR="009127FD" w:rsidRPr="00F2319F" w:rsidRDefault="009127FD" w:rsidP="009127FD">
      <w:pPr>
        <w:widowControl/>
        <w:numPr>
          <w:ilvl w:val="0"/>
          <w:numId w:val="1"/>
        </w:numPr>
        <w:tabs>
          <w:tab w:val="clear" w:pos="720"/>
        </w:tabs>
        <w:overflowPunct w:val="0"/>
        <w:ind w:left="1080" w:hanging="540"/>
        <w:jc w:val="both"/>
        <w:textAlignment w:val="baseline"/>
        <w:rPr>
          <w:rFonts w:ascii="Arial" w:hAnsi="Arial" w:cs="Arial"/>
          <w:sz w:val="22"/>
          <w:szCs w:val="22"/>
        </w:rPr>
      </w:pPr>
      <w:r w:rsidRPr="00F2319F">
        <w:rPr>
          <w:rFonts w:ascii="Arial" w:hAnsi="Arial" w:cs="Arial"/>
          <w:sz w:val="22"/>
          <w:szCs w:val="22"/>
        </w:rPr>
        <w:t>All such work shall conform to requirements of the Contracting Agency having jurisdiction and the MUTCD.</w:t>
      </w:r>
    </w:p>
    <w:p w:rsidR="009127FD" w:rsidRPr="00F2319F" w:rsidRDefault="009127FD" w:rsidP="009127FD">
      <w:pPr>
        <w:widowControl/>
        <w:numPr>
          <w:ilvl w:val="0"/>
          <w:numId w:val="1"/>
        </w:numPr>
        <w:tabs>
          <w:tab w:val="clear" w:pos="720"/>
        </w:tabs>
        <w:overflowPunct w:val="0"/>
        <w:ind w:left="1080" w:hanging="540"/>
        <w:jc w:val="both"/>
        <w:textAlignment w:val="baseline"/>
        <w:rPr>
          <w:rFonts w:ascii="Arial" w:hAnsi="Arial" w:cs="Arial"/>
          <w:sz w:val="22"/>
          <w:szCs w:val="22"/>
        </w:rPr>
      </w:pPr>
      <w:r w:rsidRPr="00F2319F">
        <w:rPr>
          <w:rFonts w:ascii="Arial" w:hAnsi="Arial" w:cs="Arial"/>
          <w:sz w:val="22"/>
          <w:szCs w:val="22"/>
        </w:rPr>
        <w:t>Remove temporary equipment and facilities when no longer required and restore grounds to original condition, or condition specified by the Engineer.</w:t>
      </w:r>
    </w:p>
    <w:p w:rsidR="009127FD" w:rsidRPr="00F2319F" w:rsidRDefault="009127FD" w:rsidP="009127FD">
      <w:pPr>
        <w:widowControl/>
        <w:overflowPunct w:val="0"/>
        <w:jc w:val="both"/>
        <w:textAlignment w:val="baseline"/>
        <w:rPr>
          <w:rFonts w:ascii="Arial" w:hAnsi="Arial" w:cs="Arial"/>
          <w:sz w:val="22"/>
          <w:szCs w:val="22"/>
        </w:rPr>
      </w:pPr>
    </w:p>
    <w:p w:rsidR="009127FD" w:rsidRPr="00F2319F" w:rsidRDefault="009127FD" w:rsidP="009127FD">
      <w:pPr>
        <w:overflowPunct w:val="0"/>
        <w:ind w:left="540" w:hanging="540"/>
        <w:jc w:val="both"/>
        <w:textAlignment w:val="baseline"/>
        <w:rPr>
          <w:rFonts w:ascii="Arial" w:hAnsi="Arial" w:cs="Arial"/>
          <w:sz w:val="22"/>
          <w:szCs w:val="22"/>
        </w:rPr>
      </w:pPr>
      <w:r w:rsidRPr="00F2319F">
        <w:rPr>
          <w:rFonts w:ascii="Arial" w:hAnsi="Arial" w:cs="Arial"/>
          <w:sz w:val="22"/>
          <w:szCs w:val="22"/>
        </w:rPr>
        <w:lastRenderedPageBreak/>
        <w:t>F.</w:t>
      </w:r>
      <w:r w:rsidRPr="00F2319F">
        <w:rPr>
          <w:rFonts w:ascii="Arial" w:hAnsi="Arial" w:cs="Arial"/>
          <w:sz w:val="22"/>
          <w:szCs w:val="22"/>
        </w:rPr>
        <w:tab/>
        <w:t>The Contractor shall provide a Traffic Control Plan and implement traffic control around all work as part of this contract in accordance with Section 624 “Accommodations for Public Traffic”.</w:t>
      </w:r>
    </w:p>
    <w:p w:rsidR="009127FD" w:rsidRPr="00F2319F" w:rsidRDefault="009127FD" w:rsidP="009127FD">
      <w:pPr>
        <w:widowControl/>
        <w:overflowPunct w:val="0"/>
        <w:jc w:val="both"/>
        <w:textAlignment w:val="baseline"/>
        <w:rPr>
          <w:rFonts w:ascii="Arial" w:hAnsi="Arial" w:cs="Arial"/>
          <w:sz w:val="22"/>
          <w:szCs w:val="22"/>
        </w:rPr>
      </w:pPr>
    </w:p>
    <w:p w:rsidR="009127FD" w:rsidRPr="00F2319F" w:rsidRDefault="009127FD" w:rsidP="009127FD">
      <w:pPr>
        <w:widowControl/>
        <w:overflowPunct w:val="0"/>
        <w:jc w:val="both"/>
        <w:textAlignment w:val="baseline"/>
        <w:rPr>
          <w:rFonts w:ascii="Arial" w:hAnsi="Arial" w:cs="Arial"/>
          <w:b/>
          <w:sz w:val="22"/>
          <w:szCs w:val="22"/>
        </w:rPr>
      </w:pPr>
      <w:r w:rsidRPr="00F2319F">
        <w:rPr>
          <w:rFonts w:ascii="Arial" w:hAnsi="Arial" w:cs="Arial"/>
          <w:b/>
          <w:spacing w:val="-3"/>
          <w:sz w:val="22"/>
          <w:szCs w:val="22"/>
        </w:rPr>
        <w:t xml:space="preserve">696.03.02      </w:t>
      </w:r>
      <w:r w:rsidRPr="00F2319F">
        <w:rPr>
          <w:rFonts w:ascii="Arial" w:hAnsi="Arial" w:cs="Arial"/>
          <w:b/>
          <w:spacing w:val="-3"/>
          <w:sz w:val="22"/>
          <w:szCs w:val="22"/>
        </w:rPr>
        <w:tab/>
      </w:r>
      <w:r w:rsidRPr="00F2319F">
        <w:rPr>
          <w:rFonts w:ascii="Arial" w:hAnsi="Arial" w:cs="Arial"/>
          <w:b/>
          <w:sz w:val="22"/>
          <w:szCs w:val="22"/>
        </w:rPr>
        <w:t>ODOR CONTROL</w:t>
      </w:r>
    </w:p>
    <w:p w:rsidR="009127FD" w:rsidRPr="00F2319F" w:rsidRDefault="009127FD" w:rsidP="009127FD">
      <w:pPr>
        <w:widowControl/>
        <w:overflowPunct w:val="0"/>
        <w:jc w:val="both"/>
        <w:textAlignment w:val="baseline"/>
        <w:rPr>
          <w:rFonts w:ascii="Arial" w:hAnsi="Arial" w:cs="Arial"/>
          <w:b/>
          <w:sz w:val="22"/>
          <w:szCs w:val="22"/>
        </w:rPr>
      </w:pPr>
    </w:p>
    <w:p w:rsidR="009127FD" w:rsidRPr="00F2319F" w:rsidRDefault="009127FD" w:rsidP="0000148B">
      <w:pPr>
        <w:widowControl/>
        <w:overflowPunct w:val="0"/>
        <w:ind w:left="540" w:hanging="540"/>
        <w:jc w:val="both"/>
        <w:textAlignment w:val="baseline"/>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The Contractor shall employ methods and procedures that mitigate the generation and discharge of objectionable odors to the surface environment at all times as described below.</w:t>
      </w:r>
    </w:p>
    <w:p w:rsidR="009127FD" w:rsidRPr="00F2319F" w:rsidRDefault="009127FD" w:rsidP="0000148B">
      <w:pPr>
        <w:widowControl/>
        <w:numPr>
          <w:ilvl w:val="0"/>
          <w:numId w:val="2"/>
        </w:numPr>
        <w:overflowPunct w:val="0"/>
        <w:ind w:left="1080" w:hanging="540"/>
        <w:jc w:val="both"/>
        <w:textAlignment w:val="baseline"/>
        <w:rPr>
          <w:rFonts w:ascii="Arial" w:hAnsi="Arial" w:cs="Arial"/>
          <w:sz w:val="22"/>
          <w:szCs w:val="22"/>
        </w:rPr>
      </w:pPr>
      <w:r w:rsidRPr="00F2319F">
        <w:rPr>
          <w:rFonts w:ascii="Arial" w:hAnsi="Arial" w:cs="Arial"/>
          <w:sz w:val="22"/>
          <w:szCs w:val="22"/>
        </w:rPr>
        <w:t xml:space="preserve">Chemical containment shall be provided for all chemicals. </w:t>
      </w:r>
    </w:p>
    <w:p w:rsidR="009127FD" w:rsidRPr="00F2319F" w:rsidRDefault="009127FD" w:rsidP="0000148B">
      <w:pPr>
        <w:widowControl/>
        <w:numPr>
          <w:ilvl w:val="0"/>
          <w:numId w:val="2"/>
        </w:numPr>
        <w:overflowPunct w:val="0"/>
        <w:ind w:left="1080" w:hanging="540"/>
        <w:jc w:val="both"/>
        <w:textAlignment w:val="baseline"/>
        <w:rPr>
          <w:rFonts w:ascii="Arial" w:hAnsi="Arial" w:cs="Arial"/>
          <w:sz w:val="22"/>
          <w:szCs w:val="22"/>
        </w:rPr>
      </w:pPr>
      <w:r w:rsidRPr="00F2319F">
        <w:rPr>
          <w:rFonts w:ascii="Arial" w:hAnsi="Arial" w:cs="Arial"/>
          <w:sz w:val="22"/>
          <w:szCs w:val="22"/>
        </w:rPr>
        <w:t>Contractor shall provide minimum of two (2) chemical feed pumps (one primary and one backup) sized to provide constant dosing at chemical manufacturer’s recommended rates.</w:t>
      </w:r>
    </w:p>
    <w:p w:rsidR="009127FD" w:rsidRPr="00F2319F" w:rsidRDefault="009127FD" w:rsidP="0000148B">
      <w:pPr>
        <w:widowControl/>
        <w:numPr>
          <w:ilvl w:val="0"/>
          <w:numId w:val="2"/>
        </w:numPr>
        <w:overflowPunct w:val="0"/>
        <w:ind w:left="1080" w:hanging="540"/>
        <w:jc w:val="both"/>
        <w:textAlignment w:val="baseline"/>
        <w:rPr>
          <w:rFonts w:ascii="Arial" w:hAnsi="Arial" w:cs="Arial"/>
          <w:sz w:val="22"/>
          <w:szCs w:val="22"/>
        </w:rPr>
      </w:pPr>
      <w:r w:rsidRPr="00F2319F">
        <w:rPr>
          <w:rFonts w:ascii="Arial" w:hAnsi="Arial" w:cs="Arial"/>
          <w:sz w:val="22"/>
          <w:szCs w:val="22"/>
        </w:rPr>
        <w:t xml:space="preserve">When possible, the Contractor shall add ferric chloride from a location upstream that will allow 10 to 15 minutes reaction time before the flow enters the work area. </w:t>
      </w:r>
    </w:p>
    <w:p w:rsidR="009127FD" w:rsidRPr="00F2319F" w:rsidRDefault="009127FD" w:rsidP="0000148B">
      <w:pPr>
        <w:widowControl/>
        <w:overflowPunct w:val="0"/>
        <w:ind w:left="1620" w:hanging="540"/>
        <w:jc w:val="both"/>
        <w:textAlignment w:val="baseline"/>
        <w:rPr>
          <w:rFonts w:ascii="Arial" w:hAnsi="Arial" w:cs="Arial"/>
          <w:sz w:val="22"/>
          <w:szCs w:val="22"/>
        </w:rPr>
      </w:pPr>
      <w:r w:rsidRPr="00F2319F">
        <w:rPr>
          <w:rFonts w:ascii="Arial" w:hAnsi="Arial" w:cs="Arial"/>
          <w:sz w:val="22"/>
          <w:szCs w:val="22"/>
        </w:rPr>
        <w:t xml:space="preserve">a. </w:t>
      </w:r>
      <w:r w:rsidRPr="00F2319F">
        <w:rPr>
          <w:rFonts w:ascii="Arial" w:hAnsi="Arial" w:cs="Arial"/>
          <w:sz w:val="22"/>
          <w:szCs w:val="22"/>
        </w:rPr>
        <w:tab/>
        <w:t>If upstream sewage stream is within a private system, permission must be granted from system owner for chemical dosing.</w:t>
      </w:r>
    </w:p>
    <w:p w:rsidR="009127FD" w:rsidRPr="00F2319F" w:rsidRDefault="009127FD" w:rsidP="0000148B">
      <w:pPr>
        <w:widowControl/>
        <w:overflowPunct w:val="0"/>
        <w:ind w:left="1620" w:hanging="540"/>
        <w:jc w:val="both"/>
        <w:textAlignment w:val="baseline"/>
        <w:rPr>
          <w:rFonts w:ascii="Arial" w:hAnsi="Arial" w:cs="Arial"/>
          <w:sz w:val="22"/>
          <w:szCs w:val="22"/>
        </w:rPr>
      </w:pPr>
      <w:r w:rsidRPr="00F2319F">
        <w:rPr>
          <w:rFonts w:ascii="Arial" w:hAnsi="Arial" w:cs="Arial"/>
          <w:sz w:val="22"/>
          <w:szCs w:val="22"/>
        </w:rPr>
        <w:t xml:space="preserve">b. </w:t>
      </w:r>
      <w:r w:rsidRPr="00F2319F">
        <w:rPr>
          <w:rFonts w:ascii="Arial" w:hAnsi="Arial" w:cs="Arial"/>
          <w:sz w:val="22"/>
          <w:szCs w:val="22"/>
        </w:rPr>
        <w:tab/>
        <w:t>Contractor is responsible for gaining permission from system owner of private system and all associated costs.</w:t>
      </w:r>
    </w:p>
    <w:p w:rsidR="009127FD" w:rsidRPr="00F2319F" w:rsidRDefault="009127FD" w:rsidP="0000148B">
      <w:pPr>
        <w:widowControl/>
        <w:numPr>
          <w:ilvl w:val="0"/>
          <w:numId w:val="2"/>
        </w:numPr>
        <w:overflowPunct w:val="0"/>
        <w:ind w:left="1080" w:hanging="540"/>
        <w:jc w:val="both"/>
        <w:textAlignment w:val="baseline"/>
        <w:rPr>
          <w:rFonts w:ascii="Arial" w:hAnsi="Arial" w:cs="Arial"/>
          <w:sz w:val="22"/>
          <w:szCs w:val="22"/>
        </w:rPr>
      </w:pPr>
      <w:r w:rsidRPr="00F2319F">
        <w:rPr>
          <w:rFonts w:ascii="Arial" w:hAnsi="Arial" w:cs="Arial"/>
          <w:sz w:val="22"/>
          <w:szCs w:val="22"/>
        </w:rPr>
        <w:t xml:space="preserve">The chemical dosing shall reduce odors generated from the wastewater stream to an undetectable level. </w:t>
      </w:r>
    </w:p>
    <w:p w:rsidR="009127FD" w:rsidRPr="00F2319F" w:rsidRDefault="009127FD" w:rsidP="0000148B">
      <w:pPr>
        <w:widowControl/>
        <w:numPr>
          <w:ilvl w:val="0"/>
          <w:numId w:val="2"/>
        </w:numPr>
        <w:overflowPunct w:val="0"/>
        <w:ind w:left="1080" w:hanging="540"/>
        <w:jc w:val="both"/>
        <w:textAlignment w:val="baseline"/>
        <w:rPr>
          <w:rFonts w:ascii="Arial" w:hAnsi="Arial" w:cs="Arial"/>
          <w:sz w:val="22"/>
          <w:szCs w:val="22"/>
        </w:rPr>
      </w:pPr>
      <w:r w:rsidRPr="00F2319F">
        <w:rPr>
          <w:rFonts w:ascii="Arial" w:hAnsi="Arial" w:cs="Arial"/>
          <w:sz w:val="22"/>
          <w:szCs w:val="22"/>
        </w:rPr>
        <w:t xml:space="preserve">If this is not accomplished by adding the ferric chloride only, additional control is required. </w:t>
      </w:r>
    </w:p>
    <w:p w:rsidR="009127FD" w:rsidRPr="00F2319F" w:rsidRDefault="009127FD" w:rsidP="0000148B">
      <w:pPr>
        <w:widowControl/>
        <w:overflowPunct w:val="0"/>
        <w:ind w:left="1620" w:hanging="540"/>
        <w:jc w:val="both"/>
        <w:textAlignment w:val="baseline"/>
        <w:rPr>
          <w:rFonts w:ascii="Arial" w:hAnsi="Arial" w:cs="Arial"/>
          <w:sz w:val="22"/>
          <w:szCs w:val="22"/>
        </w:rPr>
      </w:pPr>
      <w:r w:rsidRPr="00F2319F">
        <w:rPr>
          <w:rFonts w:ascii="Arial" w:hAnsi="Arial" w:cs="Arial"/>
          <w:sz w:val="22"/>
          <w:szCs w:val="22"/>
        </w:rPr>
        <w:t xml:space="preserve">a. </w:t>
      </w:r>
      <w:r w:rsidRPr="00F2319F">
        <w:rPr>
          <w:rFonts w:ascii="Arial" w:hAnsi="Arial" w:cs="Arial"/>
          <w:sz w:val="22"/>
          <w:szCs w:val="22"/>
        </w:rPr>
        <w:tab/>
        <w:t>The Contractor shall add hydrogen peroxide downstream to the flow that has been dosed with ferric chloride. The chemical dosing rate shall be as recommended by the manufacturer.</w:t>
      </w:r>
    </w:p>
    <w:p w:rsidR="009127FD" w:rsidRPr="00F2319F" w:rsidRDefault="009127FD" w:rsidP="0000148B">
      <w:pPr>
        <w:widowControl/>
        <w:overflowPunct w:val="0"/>
        <w:ind w:left="1620" w:hanging="540"/>
        <w:jc w:val="both"/>
        <w:textAlignment w:val="baseline"/>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 xml:space="preserve">When possible, the hydrogen peroxide shall be added to allow a 5-minute reaction time before flow enters the work area. The chemical dosing rate shall be as recommended by the manufacturer.  </w:t>
      </w:r>
    </w:p>
    <w:p w:rsidR="009127FD" w:rsidRPr="00F2319F" w:rsidRDefault="009127FD" w:rsidP="0000148B">
      <w:pPr>
        <w:widowControl/>
        <w:overflowPunct w:val="0"/>
        <w:ind w:left="2160" w:hanging="540"/>
        <w:jc w:val="both"/>
        <w:textAlignment w:val="baseline"/>
        <w:rPr>
          <w:rFonts w:ascii="Arial" w:hAnsi="Arial" w:cs="Arial"/>
          <w:sz w:val="22"/>
          <w:szCs w:val="22"/>
        </w:rPr>
      </w:pPr>
      <w:r w:rsidRPr="00F2319F">
        <w:rPr>
          <w:rFonts w:ascii="Arial" w:hAnsi="Arial" w:cs="Arial"/>
          <w:sz w:val="22"/>
          <w:szCs w:val="22"/>
        </w:rPr>
        <w:t xml:space="preserve">i. </w:t>
      </w:r>
      <w:r w:rsidRPr="00F2319F">
        <w:rPr>
          <w:rFonts w:ascii="Arial" w:hAnsi="Arial" w:cs="Arial"/>
          <w:sz w:val="22"/>
          <w:szCs w:val="22"/>
        </w:rPr>
        <w:tab/>
        <w:t>If upstream sewage stream is within a private system, permission must be granted from system owner for chemical dosing.</w:t>
      </w:r>
    </w:p>
    <w:p w:rsidR="009127FD" w:rsidRPr="00F2319F" w:rsidRDefault="009127FD" w:rsidP="0000148B">
      <w:pPr>
        <w:widowControl/>
        <w:overflowPunct w:val="0"/>
        <w:ind w:left="2160" w:hanging="540"/>
        <w:jc w:val="both"/>
        <w:textAlignment w:val="baseline"/>
        <w:rPr>
          <w:rFonts w:ascii="Arial" w:hAnsi="Arial" w:cs="Arial"/>
          <w:sz w:val="22"/>
          <w:szCs w:val="22"/>
        </w:rPr>
      </w:pPr>
      <w:r w:rsidRPr="00F2319F">
        <w:rPr>
          <w:rFonts w:ascii="Arial" w:hAnsi="Arial" w:cs="Arial"/>
          <w:sz w:val="22"/>
          <w:szCs w:val="22"/>
        </w:rPr>
        <w:t xml:space="preserve">ii. </w:t>
      </w:r>
      <w:r w:rsidRPr="00F2319F">
        <w:rPr>
          <w:rFonts w:ascii="Arial" w:hAnsi="Arial" w:cs="Arial"/>
          <w:sz w:val="22"/>
          <w:szCs w:val="22"/>
        </w:rPr>
        <w:tab/>
        <w:t>Contractor is responsible for gaining permission from system owner of private system and all associated costs.</w:t>
      </w:r>
    </w:p>
    <w:p w:rsidR="00451DCA" w:rsidRPr="00F2319F" w:rsidRDefault="00451DCA" w:rsidP="0000148B">
      <w:pPr>
        <w:widowControl/>
        <w:numPr>
          <w:ilvl w:val="0"/>
          <w:numId w:val="2"/>
        </w:numPr>
        <w:overflowPunct w:val="0"/>
        <w:ind w:left="1080" w:hanging="540"/>
        <w:jc w:val="both"/>
        <w:textAlignment w:val="baseline"/>
        <w:rPr>
          <w:rFonts w:ascii="Arial" w:hAnsi="Arial" w:cs="Arial"/>
          <w:sz w:val="22"/>
          <w:szCs w:val="22"/>
        </w:rPr>
      </w:pPr>
      <w:r w:rsidRPr="00F2319F">
        <w:rPr>
          <w:rFonts w:ascii="Arial" w:hAnsi="Arial" w:cs="Arial"/>
          <w:sz w:val="22"/>
          <w:szCs w:val="22"/>
        </w:rPr>
        <w:t xml:space="preserve">Contractor shall maintain the </w:t>
      </w:r>
      <w:r>
        <w:rPr>
          <w:rFonts w:ascii="Arial" w:hAnsi="Arial" w:cs="Arial"/>
          <w:sz w:val="22"/>
          <w:szCs w:val="22"/>
        </w:rPr>
        <w:t>SDS</w:t>
      </w:r>
      <w:r w:rsidRPr="00F2319F">
        <w:rPr>
          <w:rFonts w:ascii="Arial" w:hAnsi="Arial" w:cs="Arial"/>
          <w:sz w:val="22"/>
          <w:szCs w:val="22"/>
        </w:rPr>
        <w:t xml:space="preserve"> certifications on-site for each chemical.</w:t>
      </w:r>
    </w:p>
    <w:p w:rsidR="00451DCA" w:rsidRDefault="00451DCA" w:rsidP="0000148B">
      <w:pPr>
        <w:widowControl/>
        <w:numPr>
          <w:ilvl w:val="0"/>
          <w:numId w:val="2"/>
        </w:numPr>
        <w:overflowPunct w:val="0"/>
        <w:ind w:left="1080" w:hanging="540"/>
        <w:jc w:val="both"/>
        <w:textAlignment w:val="baseline"/>
        <w:rPr>
          <w:rFonts w:ascii="Arial" w:hAnsi="Arial" w:cs="Arial"/>
          <w:sz w:val="22"/>
          <w:szCs w:val="22"/>
        </w:rPr>
      </w:pPr>
      <w:r w:rsidRPr="00F2319F">
        <w:rPr>
          <w:rFonts w:ascii="Arial" w:hAnsi="Arial" w:cs="Arial"/>
          <w:sz w:val="22"/>
          <w:szCs w:val="22"/>
        </w:rPr>
        <w:t>All manufacturer recommended piping, valves and safety equipment necessary for successful completion of the work and safety of personnel shall be provided by the Contractor.</w:t>
      </w:r>
    </w:p>
    <w:p w:rsidR="00451DCA" w:rsidRPr="00F2319F" w:rsidRDefault="00451DCA" w:rsidP="0000148B">
      <w:pPr>
        <w:widowControl/>
        <w:numPr>
          <w:ilvl w:val="0"/>
          <w:numId w:val="2"/>
        </w:numPr>
        <w:overflowPunct w:val="0"/>
        <w:ind w:left="1080" w:hanging="540"/>
        <w:jc w:val="both"/>
        <w:textAlignment w:val="baseline"/>
        <w:rPr>
          <w:rFonts w:ascii="Arial" w:hAnsi="Arial" w:cs="Arial"/>
          <w:sz w:val="22"/>
          <w:szCs w:val="22"/>
        </w:rPr>
      </w:pPr>
      <w:r>
        <w:rPr>
          <w:rFonts w:ascii="Arial" w:hAnsi="Arial" w:cs="Arial"/>
          <w:sz w:val="22"/>
          <w:szCs w:val="22"/>
        </w:rPr>
        <w:t>Additional odor control considerations are covered in section 697 “Styrene Controls”.</w:t>
      </w:r>
    </w:p>
    <w:p w:rsidR="009127FD" w:rsidRPr="00F2319F" w:rsidRDefault="009127FD" w:rsidP="009127FD">
      <w:pPr>
        <w:widowControl/>
        <w:overflowPunct w:val="0"/>
        <w:textAlignment w:val="baseline"/>
        <w:rPr>
          <w:rFonts w:ascii="Arial" w:hAnsi="Arial" w:cs="Arial"/>
          <w:sz w:val="22"/>
          <w:szCs w:val="22"/>
        </w:rPr>
      </w:pPr>
    </w:p>
    <w:p w:rsidR="009127FD" w:rsidRPr="00F2319F" w:rsidRDefault="009127FD" w:rsidP="009127FD">
      <w:pPr>
        <w:widowControl/>
        <w:overflowPunct w:val="0"/>
        <w:textAlignment w:val="baseline"/>
        <w:rPr>
          <w:rFonts w:ascii="Arial" w:hAnsi="Arial" w:cs="Arial"/>
          <w:b/>
          <w:sz w:val="22"/>
          <w:szCs w:val="22"/>
        </w:rPr>
      </w:pPr>
      <w:r w:rsidRPr="00F2319F">
        <w:rPr>
          <w:rFonts w:ascii="Arial" w:hAnsi="Arial" w:cs="Arial"/>
          <w:b/>
          <w:sz w:val="22"/>
          <w:szCs w:val="22"/>
        </w:rPr>
        <w:t xml:space="preserve">696.03.03      </w:t>
      </w:r>
      <w:r w:rsidRPr="00F2319F">
        <w:rPr>
          <w:rFonts w:ascii="Arial" w:hAnsi="Arial" w:cs="Arial"/>
          <w:b/>
          <w:sz w:val="22"/>
          <w:szCs w:val="22"/>
        </w:rPr>
        <w:tab/>
        <w:t>ODOR CONCENTRATION MONITORING</w:t>
      </w:r>
    </w:p>
    <w:p w:rsidR="009127FD" w:rsidRPr="00F2319F" w:rsidRDefault="009127FD" w:rsidP="009127FD">
      <w:pPr>
        <w:widowControl/>
        <w:overflowPunct w:val="0"/>
        <w:textAlignment w:val="baseline"/>
        <w:rPr>
          <w:rFonts w:ascii="Arial" w:hAnsi="Arial" w:cs="Arial"/>
          <w:b/>
          <w:sz w:val="22"/>
          <w:szCs w:val="22"/>
        </w:rPr>
      </w:pPr>
    </w:p>
    <w:p w:rsidR="009127FD" w:rsidRPr="00F2319F" w:rsidRDefault="009127FD" w:rsidP="0000148B">
      <w:pPr>
        <w:widowControl/>
        <w:numPr>
          <w:ilvl w:val="0"/>
          <w:numId w:val="3"/>
        </w:numPr>
        <w:tabs>
          <w:tab w:val="clear" w:pos="1935"/>
        </w:tabs>
        <w:overflowPunct w:val="0"/>
        <w:ind w:left="540" w:hanging="540"/>
        <w:jc w:val="both"/>
        <w:textAlignment w:val="baseline"/>
        <w:rPr>
          <w:rFonts w:ascii="Arial" w:hAnsi="Arial" w:cs="Arial"/>
          <w:sz w:val="22"/>
          <w:szCs w:val="22"/>
        </w:rPr>
      </w:pPr>
      <w:r w:rsidRPr="00F2319F">
        <w:rPr>
          <w:rFonts w:ascii="Arial" w:hAnsi="Arial" w:cs="Arial"/>
          <w:sz w:val="22"/>
          <w:szCs w:val="22"/>
        </w:rPr>
        <w:t xml:space="preserve">It shall be the responsibility of the Contractor to continuously measure wastewater streams and headspace odorant concentrations to provide sufficient equipment, chemicals and labor to control odors generated by the sewer rehabilitation work.  The initial measurements taken by the Contractor shall include but not be limited to: BOD, liquid stream temperature, street level hydrogen sulfide, liquid stream pH, and time and date. </w:t>
      </w:r>
    </w:p>
    <w:p w:rsidR="009127FD" w:rsidRPr="00F2319F" w:rsidRDefault="009127FD" w:rsidP="0000148B">
      <w:pPr>
        <w:widowControl/>
        <w:tabs>
          <w:tab w:val="num" w:pos="540"/>
        </w:tabs>
        <w:overflowPunct w:val="0"/>
        <w:ind w:left="1935" w:hanging="1935"/>
        <w:jc w:val="both"/>
        <w:textAlignment w:val="baseline"/>
        <w:rPr>
          <w:rFonts w:ascii="Arial" w:hAnsi="Arial" w:cs="Arial"/>
          <w:sz w:val="22"/>
          <w:szCs w:val="22"/>
        </w:rPr>
      </w:pPr>
    </w:p>
    <w:p w:rsidR="009127FD" w:rsidRPr="00F2319F" w:rsidRDefault="009127FD" w:rsidP="0000148B">
      <w:pPr>
        <w:widowControl/>
        <w:numPr>
          <w:ilvl w:val="0"/>
          <w:numId w:val="3"/>
        </w:numPr>
        <w:tabs>
          <w:tab w:val="clear" w:pos="1935"/>
        </w:tabs>
        <w:overflowPunct w:val="0"/>
        <w:ind w:left="540" w:hanging="540"/>
        <w:jc w:val="both"/>
        <w:textAlignment w:val="baseline"/>
        <w:rPr>
          <w:rFonts w:ascii="Arial" w:hAnsi="Arial" w:cs="Arial"/>
          <w:sz w:val="22"/>
          <w:szCs w:val="22"/>
        </w:rPr>
      </w:pPr>
      <w:r w:rsidRPr="00F2319F">
        <w:rPr>
          <w:rFonts w:ascii="Arial" w:hAnsi="Arial" w:cs="Arial"/>
          <w:sz w:val="22"/>
          <w:szCs w:val="22"/>
        </w:rPr>
        <w:t xml:space="preserve">In addition to initial monitoring and during the first week of each new flow bypassing setup the Contractor shall monitor each of the above parameters at least four (4) times daily </w:t>
      </w:r>
      <w:r w:rsidRPr="00F2319F">
        <w:rPr>
          <w:rFonts w:ascii="Arial" w:hAnsi="Arial" w:cs="Arial"/>
          <w:sz w:val="22"/>
          <w:szCs w:val="22"/>
        </w:rPr>
        <w:lastRenderedPageBreak/>
        <w:t>(minimum of 4 hours required between monitoring), and during subsequent weeks monitoring during the peak daily flow will be required.</w:t>
      </w:r>
    </w:p>
    <w:p w:rsidR="009127FD" w:rsidRPr="00F2319F" w:rsidRDefault="009127FD" w:rsidP="0000148B">
      <w:pPr>
        <w:widowControl/>
        <w:overflowPunct w:val="0"/>
        <w:ind w:left="540"/>
        <w:jc w:val="both"/>
        <w:textAlignment w:val="baseline"/>
        <w:rPr>
          <w:rFonts w:ascii="Arial" w:hAnsi="Arial" w:cs="Arial"/>
          <w:sz w:val="22"/>
          <w:szCs w:val="22"/>
        </w:rPr>
      </w:pPr>
    </w:p>
    <w:p w:rsidR="009127FD" w:rsidRPr="00F2319F" w:rsidRDefault="009127FD" w:rsidP="0000148B">
      <w:pPr>
        <w:widowControl/>
        <w:numPr>
          <w:ilvl w:val="0"/>
          <w:numId w:val="3"/>
        </w:numPr>
        <w:tabs>
          <w:tab w:val="clear" w:pos="1935"/>
        </w:tabs>
        <w:overflowPunct w:val="0"/>
        <w:ind w:left="540" w:hanging="540"/>
        <w:jc w:val="both"/>
        <w:textAlignment w:val="baseline"/>
        <w:rPr>
          <w:rFonts w:ascii="Arial" w:hAnsi="Arial" w:cs="Arial"/>
          <w:sz w:val="22"/>
          <w:szCs w:val="22"/>
        </w:rPr>
      </w:pPr>
      <w:r w:rsidRPr="00F2319F">
        <w:rPr>
          <w:rFonts w:ascii="Arial" w:hAnsi="Arial" w:cs="Arial"/>
          <w:sz w:val="22"/>
          <w:szCs w:val="22"/>
        </w:rPr>
        <w:t xml:space="preserve">The Engineer reserves the right to request monitoring data at any time. Odor control monitoring logs shall be submitted to the Engineer on a monthly basis. </w:t>
      </w:r>
      <w:r w:rsidR="00C038E8">
        <w:rPr>
          <w:rFonts w:ascii="Arial" w:hAnsi="Arial" w:cs="Arial"/>
          <w:sz w:val="22"/>
          <w:szCs w:val="22"/>
        </w:rPr>
        <w:t>Additional odor concentration monitoring considerations are covered in section 697 “Styrene Controls”.</w:t>
      </w:r>
    </w:p>
    <w:p w:rsidR="009127FD" w:rsidRPr="00F2319F" w:rsidRDefault="009127FD" w:rsidP="009127FD">
      <w:pPr>
        <w:widowControl/>
        <w:overflowPunct w:val="0"/>
        <w:textAlignment w:val="baseline"/>
        <w:rPr>
          <w:rFonts w:ascii="Arial" w:hAnsi="Arial" w:cs="Arial"/>
          <w:sz w:val="22"/>
          <w:szCs w:val="22"/>
        </w:rPr>
      </w:pPr>
    </w:p>
    <w:p w:rsidR="009127FD" w:rsidRPr="00F2319F" w:rsidRDefault="009127FD" w:rsidP="009127FD">
      <w:pPr>
        <w:widowControl/>
        <w:overflowPunct w:val="0"/>
        <w:textAlignment w:val="baseline"/>
        <w:rPr>
          <w:rFonts w:ascii="Arial" w:hAnsi="Arial" w:cs="Arial"/>
          <w:b/>
          <w:sz w:val="22"/>
          <w:szCs w:val="22"/>
        </w:rPr>
      </w:pPr>
      <w:r w:rsidRPr="00F2319F">
        <w:rPr>
          <w:rFonts w:ascii="Arial" w:hAnsi="Arial" w:cs="Arial"/>
          <w:b/>
          <w:sz w:val="22"/>
          <w:szCs w:val="22"/>
        </w:rPr>
        <w:t xml:space="preserve">696.03.04      </w:t>
      </w:r>
      <w:r w:rsidRPr="00F2319F">
        <w:rPr>
          <w:rFonts w:ascii="Arial" w:hAnsi="Arial" w:cs="Arial"/>
          <w:b/>
          <w:sz w:val="22"/>
          <w:szCs w:val="22"/>
        </w:rPr>
        <w:tab/>
        <w:t>CHEMICAL FEED SITE REQUIREMENTS</w:t>
      </w:r>
    </w:p>
    <w:p w:rsidR="009127FD" w:rsidRPr="00F2319F" w:rsidRDefault="009127FD" w:rsidP="009127FD">
      <w:pPr>
        <w:widowControl/>
        <w:overflowPunct w:val="0"/>
        <w:textAlignment w:val="baseline"/>
        <w:rPr>
          <w:rFonts w:ascii="Arial" w:hAnsi="Arial" w:cs="Arial"/>
          <w:b/>
          <w:sz w:val="22"/>
          <w:szCs w:val="22"/>
        </w:rPr>
      </w:pPr>
    </w:p>
    <w:p w:rsidR="009127FD" w:rsidRPr="00F2319F" w:rsidRDefault="009127FD" w:rsidP="0000148B">
      <w:pPr>
        <w:widowControl/>
        <w:numPr>
          <w:ilvl w:val="0"/>
          <w:numId w:val="4"/>
        </w:numPr>
        <w:tabs>
          <w:tab w:val="clear" w:pos="1935"/>
        </w:tabs>
        <w:overflowPunct w:val="0"/>
        <w:ind w:left="540" w:hanging="540"/>
        <w:jc w:val="both"/>
        <w:textAlignment w:val="baseline"/>
        <w:rPr>
          <w:rFonts w:ascii="Arial" w:hAnsi="Arial" w:cs="Arial"/>
          <w:sz w:val="22"/>
          <w:szCs w:val="22"/>
        </w:rPr>
      </w:pPr>
      <w:r w:rsidRPr="00F2319F">
        <w:rPr>
          <w:rFonts w:ascii="Arial" w:hAnsi="Arial" w:cs="Arial"/>
          <w:sz w:val="22"/>
          <w:szCs w:val="22"/>
        </w:rPr>
        <w:t>Chemical Feed Site requirements shall include temporary chemical feed locations which add chemicals directly to the sanitary sewer flows.  This may include multiple chemical addition locations along the pipelines being rehabilitated. Chemical manufacturer’s recommended safety equipment shall also be included to provide adequate protection to contracting personnel and the local community.  Sufficient safeguards shall be provided to prevent tampering with stored chemicals at each feed site.</w:t>
      </w:r>
    </w:p>
    <w:p w:rsidR="009127FD" w:rsidRPr="00F2319F" w:rsidRDefault="009127FD" w:rsidP="0000148B">
      <w:pPr>
        <w:widowControl/>
        <w:overflowPunct w:val="0"/>
        <w:ind w:left="540"/>
        <w:jc w:val="both"/>
        <w:textAlignment w:val="baseline"/>
        <w:rPr>
          <w:rFonts w:ascii="Arial" w:hAnsi="Arial" w:cs="Arial"/>
          <w:sz w:val="22"/>
          <w:szCs w:val="22"/>
        </w:rPr>
      </w:pPr>
    </w:p>
    <w:p w:rsidR="009127FD" w:rsidRPr="00F2319F" w:rsidRDefault="009127FD" w:rsidP="0000148B">
      <w:pPr>
        <w:widowControl/>
        <w:numPr>
          <w:ilvl w:val="0"/>
          <w:numId w:val="4"/>
        </w:numPr>
        <w:tabs>
          <w:tab w:val="clear" w:pos="1935"/>
        </w:tabs>
        <w:overflowPunct w:val="0"/>
        <w:ind w:left="540" w:hanging="540"/>
        <w:jc w:val="both"/>
        <w:textAlignment w:val="baseline"/>
        <w:rPr>
          <w:rFonts w:ascii="Arial" w:hAnsi="Arial" w:cs="Arial"/>
          <w:sz w:val="22"/>
          <w:szCs w:val="22"/>
        </w:rPr>
      </w:pPr>
      <w:r w:rsidRPr="00F2319F">
        <w:rPr>
          <w:rFonts w:ascii="Arial" w:hAnsi="Arial" w:cs="Arial"/>
          <w:sz w:val="22"/>
          <w:szCs w:val="22"/>
        </w:rPr>
        <w:t>When possible, the Contractor shall add the chemical from an upstream location that will allow proper reaction time, as specified herein or recommended by the manufacturer, before the flow enters the Work area. Each feed site shall be capable of delivering adequate amounts of chemical to maintain headspace hydrogen sulfide concentrations at the bypass location to an average of not more than 10 PPM. One chemical feed pump shall be used as a primary pump, with the second chemical feed pump as backup in the event of failure of the first chemical feed pump. The Contractor shall adjust the liquid feed rate as field conditions warrant and as recommended by the chemical manufacturer in order to reduce hydrogen sulfide-related odors to the concentration specified in this Section.</w:t>
      </w:r>
    </w:p>
    <w:p w:rsidR="009127FD" w:rsidRPr="00F2319F" w:rsidRDefault="009127FD" w:rsidP="009127FD">
      <w:pPr>
        <w:widowControl/>
        <w:overflowPunct w:val="0"/>
        <w:textAlignment w:val="baseline"/>
        <w:rPr>
          <w:rFonts w:ascii="Arial" w:hAnsi="Arial" w:cs="Arial"/>
          <w:sz w:val="22"/>
          <w:szCs w:val="22"/>
        </w:rPr>
      </w:pPr>
    </w:p>
    <w:p w:rsidR="009127FD" w:rsidRPr="00511E6B" w:rsidRDefault="009127FD" w:rsidP="00511E6B">
      <w:pPr>
        <w:overflowPunct w:val="0"/>
        <w:jc w:val="center"/>
        <w:textAlignment w:val="baseline"/>
        <w:rPr>
          <w:rFonts w:ascii="Arial" w:hAnsi="Arial" w:cs="Arial"/>
          <w:b/>
          <w:sz w:val="22"/>
          <w:szCs w:val="22"/>
        </w:rPr>
      </w:pPr>
      <w:r w:rsidRPr="00511E6B">
        <w:rPr>
          <w:rFonts w:ascii="Arial" w:hAnsi="Arial" w:cs="Arial"/>
          <w:b/>
          <w:sz w:val="22"/>
          <w:szCs w:val="22"/>
        </w:rPr>
        <w:t>METHOD OF MEASUREMENT</w:t>
      </w:r>
    </w:p>
    <w:p w:rsidR="00511E6B" w:rsidRDefault="00511E6B" w:rsidP="009127FD">
      <w:pPr>
        <w:rPr>
          <w:rFonts w:ascii="Arial" w:hAnsi="Arial" w:cs="Arial"/>
          <w:b/>
          <w:bCs/>
          <w:sz w:val="22"/>
          <w:szCs w:val="22"/>
        </w:rPr>
      </w:pPr>
    </w:p>
    <w:p w:rsidR="009127FD" w:rsidRPr="00300DFA" w:rsidRDefault="009127FD" w:rsidP="009127FD">
      <w:pPr>
        <w:rPr>
          <w:rFonts w:ascii="Arial" w:hAnsi="Arial" w:cs="Arial"/>
          <w:b/>
          <w:bCs/>
          <w:sz w:val="22"/>
          <w:szCs w:val="22"/>
        </w:rPr>
      </w:pPr>
      <w:bookmarkStart w:id="1" w:name="_GoBack"/>
      <w:bookmarkEnd w:id="1"/>
      <w:r w:rsidRPr="00300DFA">
        <w:rPr>
          <w:rFonts w:ascii="Arial" w:hAnsi="Arial" w:cs="Arial"/>
          <w:b/>
          <w:bCs/>
          <w:sz w:val="22"/>
          <w:szCs w:val="22"/>
        </w:rPr>
        <w:t>696.04.01</w:t>
      </w:r>
      <w:r w:rsidRPr="00300DFA">
        <w:rPr>
          <w:rFonts w:ascii="Arial" w:hAnsi="Arial" w:cs="Arial"/>
          <w:b/>
          <w:bCs/>
          <w:sz w:val="22"/>
          <w:szCs w:val="22"/>
        </w:rPr>
        <w:tab/>
        <w:t>MEASUREMENT</w:t>
      </w:r>
    </w:p>
    <w:p w:rsidR="009127FD" w:rsidRPr="00300DFA" w:rsidRDefault="009127FD" w:rsidP="009127FD">
      <w:pPr>
        <w:rPr>
          <w:rFonts w:ascii="Arial" w:hAnsi="Arial" w:cs="Arial"/>
          <w:sz w:val="22"/>
          <w:szCs w:val="22"/>
        </w:rPr>
      </w:pPr>
    </w:p>
    <w:p w:rsidR="009127FD" w:rsidRPr="00300DFA" w:rsidRDefault="009127FD" w:rsidP="009127FD">
      <w:pPr>
        <w:rPr>
          <w:rFonts w:ascii="Arial" w:hAnsi="Arial" w:cs="Arial"/>
          <w:sz w:val="22"/>
          <w:szCs w:val="22"/>
        </w:rPr>
      </w:pPr>
      <w:r w:rsidRPr="00300DFA">
        <w:rPr>
          <w:rFonts w:ascii="Arial" w:hAnsi="Arial" w:cs="Arial"/>
          <w:sz w:val="22"/>
          <w:szCs w:val="22"/>
        </w:rPr>
        <w:t>No measurement will be made for Environmental Control Sanitary Sewer Rehabilitation.</w:t>
      </w:r>
    </w:p>
    <w:p w:rsidR="009127FD" w:rsidRPr="00300DFA" w:rsidRDefault="009127FD" w:rsidP="009127FD">
      <w:pPr>
        <w:rPr>
          <w:rFonts w:ascii="Arial" w:hAnsi="Arial" w:cs="Arial"/>
          <w:sz w:val="22"/>
          <w:szCs w:val="22"/>
        </w:rPr>
      </w:pPr>
    </w:p>
    <w:p w:rsidR="009127FD" w:rsidRPr="00300DFA" w:rsidRDefault="009127FD" w:rsidP="009127FD">
      <w:pPr>
        <w:jc w:val="both"/>
        <w:rPr>
          <w:rFonts w:ascii="Arial" w:hAnsi="Arial" w:cs="Arial"/>
          <w:sz w:val="22"/>
          <w:szCs w:val="22"/>
        </w:rPr>
      </w:pPr>
      <w:r w:rsidRPr="00300DFA">
        <w:rPr>
          <w:rFonts w:ascii="Arial" w:hAnsi="Arial" w:cs="Arial"/>
          <w:sz w:val="22"/>
          <w:szCs w:val="22"/>
        </w:rPr>
        <w:t xml:space="preserve">The quantity of </w:t>
      </w:r>
      <w:r w:rsidRPr="00300DFA">
        <w:rPr>
          <w:rFonts w:ascii="Arial" w:hAnsi="Arial" w:cs="Arial"/>
          <w:sz w:val="22"/>
          <w:szCs w:val="22"/>
          <w:highlight w:val="yellow"/>
        </w:rPr>
        <w:t>[FILL IN ITEM DESCRIPTION]</w:t>
      </w:r>
      <w:r w:rsidRPr="00300DFA">
        <w:rPr>
          <w:rFonts w:ascii="Arial" w:hAnsi="Arial" w:cs="Arial"/>
          <w:sz w:val="22"/>
          <w:szCs w:val="22"/>
        </w:rPr>
        <w:t xml:space="preserve"> will be measured per </w:t>
      </w:r>
      <w:r w:rsidRPr="00300DFA">
        <w:rPr>
          <w:rFonts w:ascii="Arial" w:hAnsi="Arial" w:cs="Arial"/>
          <w:sz w:val="22"/>
          <w:szCs w:val="22"/>
          <w:highlight w:val="yellow"/>
        </w:rPr>
        <w:t>[UNIT]</w:t>
      </w:r>
      <w:r w:rsidRPr="00300DFA">
        <w:rPr>
          <w:rFonts w:ascii="Arial" w:hAnsi="Arial" w:cs="Arial"/>
          <w:sz w:val="22"/>
          <w:szCs w:val="22"/>
        </w:rPr>
        <w:t>.</w:t>
      </w:r>
    </w:p>
    <w:p w:rsidR="009127FD" w:rsidRPr="00300DFA" w:rsidRDefault="009127FD" w:rsidP="009127FD">
      <w:pPr>
        <w:jc w:val="both"/>
        <w:rPr>
          <w:rFonts w:ascii="Arial" w:hAnsi="Arial" w:cs="Arial"/>
          <w:sz w:val="22"/>
          <w:szCs w:val="22"/>
        </w:rPr>
      </w:pPr>
    </w:p>
    <w:p w:rsidR="009127FD" w:rsidRPr="00300DFA" w:rsidRDefault="009127FD" w:rsidP="009127FD">
      <w:pPr>
        <w:rPr>
          <w:rFonts w:ascii="Arial" w:hAnsi="Arial" w:cs="Arial"/>
          <w:sz w:val="22"/>
          <w:szCs w:val="22"/>
        </w:rPr>
      </w:pPr>
      <w:r w:rsidRPr="00300DFA">
        <w:rPr>
          <w:rFonts w:ascii="Arial" w:hAnsi="Arial" w:cs="Arial"/>
          <w:sz w:val="22"/>
          <w:szCs w:val="22"/>
        </w:rPr>
        <w:t xml:space="preserve">No direct measurement shall be made for </w:t>
      </w:r>
      <w:r w:rsidRPr="00300DFA">
        <w:rPr>
          <w:rFonts w:ascii="Arial" w:hAnsi="Arial" w:cs="Arial"/>
          <w:sz w:val="22"/>
          <w:szCs w:val="22"/>
          <w:highlight w:val="yellow"/>
        </w:rPr>
        <w:t>[FILL IN ITEM DESCRIPTION]</w:t>
      </w:r>
      <w:r w:rsidRPr="00300DFA">
        <w:rPr>
          <w:rFonts w:ascii="Arial" w:hAnsi="Arial" w:cs="Arial"/>
          <w:sz w:val="22"/>
          <w:szCs w:val="22"/>
        </w:rPr>
        <w:t>.</w:t>
      </w:r>
    </w:p>
    <w:p w:rsidR="009127FD" w:rsidRPr="00300DFA" w:rsidRDefault="009127FD" w:rsidP="009127FD">
      <w:pPr>
        <w:rPr>
          <w:rFonts w:ascii="Arial" w:hAnsi="Arial" w:cs="Arial"/>
          <w:sz w:val="22"/>
          <w:szCs w:val="22"/>
        </w:rPr>
      </w:pPr>
    </w:p>
    <w:p w:rsidR="009127FD" w:rsidRPr="00511E6B" w:rsidRDefault="009127FD" w:rsidP="00511E6B">
      <w:pPr>
        <w:overflowPunct w:val="0"/>
        <w:jc w:val="center"/>
        <w:textAlignment w:val="baseline"/>
        <w:rPr>
          <w:rFonts w:ascii="Arial" w:hAnsi="Arial" w:cs="Arial"/>
          <w:b/>
          <w:sz w:val="22"/>
          <w:szCs w:val="22"/>
        </w:rPr>
      </w:pPr>
      <w:r w:rsidRPr="00511E6B">
        <w:rPr>
          <w:rFonts w:ascii="Arial" w:hAnsi="Arial" w:cs="Arial"/>
          <w:b/>
          <w:sz w:val="22"/>
          <w:szCs w:val="22"/>
        </w:rPr>
        <w:t>BASIS OF PAYMENT</w:t>
      </w:r>
    </w:p>
    <w:p w:rsidR="009127FD" w:rsidRPr="00300DFA" w:rsidRDefault="009127FD" w:rsidP="009127FD">
      <w:pPr>
        <w:rPr>
          <w:rFonts w:ascii="Arial" w:hAnsi="Arial" w:cs="Arial"/>
          <w:sz w:val="22"/>
          <w:szCs w:val="22"/>
        </w:rPr>
      </w:pPr>
    </w:p>
    <w:p w:rsidR="009127FD" w:rsidRPr="00300DFA" w:rsidRDefault="009127FD" w:rsidP="009127FD">
      <w:pPr>
        <w:rPr>
          <w:rFonts w:ascii="Arial" w:hAnsi="Arial" w:cs="Arial"/>
          <w:b/>
          <w:bCs/>
          <w:sz w:val="22"/>
          <w:szCs w:val="22"/>
        </w:rPr>
      </w:pPr>
      <w:r w:rsidRPr="00300DFA">
        <w:rPr>
          <w:rFonts w:ascii="Arial" w:hAnsi="Arial" w:cs="Arial"/>
          <w:b/>
          <w:bCs/>
          <w:sz w:val="22"/>
          <w:szCs w:val="22"/>
        </w:rPr>
        <w:t>696.05.01</w:t>
      </w:r>
      <w:r w:rsidRPr="00300DFA">
        <w:rPr>
          <w:rFonts w:ascii="Arial" w:hAnsi="Arial" w:cs="Arial"/>
          <w:b/>
          <w:bCs/>
          <w:sz w:val="22"/>
          <w:szCs w:val="22"/>
        </w:rPr>
        <w:tab/>
        <w:t>PAYMENT</w:t>
      </w:r>
    </w:p>
    <w:p w:rsidR="009127FD" w:rsidRPr="00300DFA" w:rsidRDefault="009127FD" w:rsidP="009127FD">
      <w:pPr>
        <w:pStyle w:val="BodyTextIndent3"/>
        <w:ind w:left="0" w:firstLine="0"/>
        <w:rPr>
          <w:szCs w:val="22"/>
        </w:rPr>
      </w:pPr>
    </w:p>
    <w:p w:rsidR="009127FD" w:rsidRPr="00300DFA" w:rsidRDefault="009127FD" w:rsidP="009127FD">
      <w:pPr>
        <w:tabs>
          <w:tab w:val="left" w:pos="-720"/>
          <w:tab w:val="left" w:pos="0"/>
          <w:tab w:val="left" w:pos="286"/>
          <w:tab w:val="left" w:pos="1000"/>
          <w:tab w:val="left" w:pos="1714"/>
        </w:tabs>
        <w:suppressAutoHyphens/>
        <w:jc w:val="both"/>
        <w:rPr>
          <w:rFonts w:ascii="Arial" w:hAnsi="Arial" w:cs="Arial"/>
          <w:sz w:val="22"/>
          <w:szCs w:val="22"/>
        </w:rPr>
      </w:pPr>
      <w:r w:rsidRPr="00300DFA">
        <w:rPr>
          <w:rFonts w:ascii="Arial" w:hAnsi="Arial" w:cs="Arial"/>
          <w:sz w:val="22"/>
          <w:szCs w:val="22"/>
        </w:rPr>
        <w:t>Unless otherwise provided in the Special Provisions, no payment will be made for Environmental Control Sanitary Sewer Rehabilitation as such. The cost thereof shall be considered as included in the price bid for construction or installation of the items to which such Environmental Control Sanitary Sewer Rehabilitation is required.</w:t>
      </w:r>
    </w:p>
    <w:p w:rsidR="009127FD" w:rsidRPr="00300DFA" w:rsidRDefault="009127FD" w:rsidP="009127FD">
      <w:pPr>
        <w:tabs>
          <w:tab w:val="left" w:pos="-720"/>
          <w:tab w:val="left" w:pos="0"/>
          <w:tab w:val="left" w:pos="286"/>
          <w:tab w:val="left" w:pos="1000"/>
          <w:tab w:val="left" w:pos="1714"/>
        </w:tabs>
        <w:suppressAutoHyphens/>
        <w:jc w:val="both"/>
        <w:rPr>
          <w:rFonts w:ascii="Arial" w:hAnsi="Arial" w:cs="Arial"/>
          <w:sz w:val="22"/>
          <w:szCs w:val="22"/>
        </w:rPr>
      </w:pPr>
    </w:p>
    <w:p w:rsidR="009127FD" w:rsidRPr="00300DFA" w:rsidRDefault="009127FD" w:rsidP="009127FD">
      <w:pPr>
        <w:jc w:val="both"/>
        <w:rPr>
          <w:rFonts w:ascii="Arial" w:hAnsi="Arial" w:cs="Arial"/>
          <w:sz w:val="22"/>
          <w:szCs w:val="22"/>
        </w:rPr>
      </w:pPr>
      <w:r w:rsidRPr="00300DFA">
        <w:rPr>
          <w:rFonts w:ascii="Arial" w:hAnsi="Arial" w:cs="Arial"/>
          <w:sz w:val="22"/>
          <w:szCs w:val="22"/>
        </w:rPr>
        <w:t xml:space="preserve">The accepted quantity of </w:t>
      </w:r>
      <w:r w:rsidRPr="00300DFA">
        <w:rPr>
          <w:rFonts w:ascii="Arial" w:hAnsi="Arial" w:cs="Arial"/>
          <w:sz w:val="22"/>
          <w:szCs w:val="22"/>
          <w:highlight w:val="yellow"/>
        </w:rPr>
        <w:t xml:space="preserve">[FILL IN ITEM DESCRIPTION] </w:t>
      </w:r>
      <w:r w:rsidRPr="00300DFA">
        <w:rPr>
          <w:rFonts w:ascii="Arial" w:hAnsi="Arial" w:cs="Arial"/>
          <w:sz w:val="22"/>
          <w:szCs w:val="22"/>
        </w:rPr>
        <w:t xml:space="preserve">will be paid for at the contract unit price of </w:t>
      </w:r>
      <w:r w:rsidRPr="00300DFA">
        <w:rPr>
          <w:rFonts w:ascii="Arial" w:hAnsi="Arial" w:cs="Arial"/>
          <w:sz w:val="22"/>
          <w:szCs w:val="22"/>
          <w:highlight w:val="yellow"/>
        </w:rPr>
        <w:t xml:space="preserve">[UNIT] </w:t>
      </w:r>
      <w:r w:rsidRPr="00300DFA">
        <w:rPr>
          <w:rFonts w:ascii="Arial" w:hAnsi="Arial" w:cs="Arial"/>
          <w:sz w:val="22"/>
          <w:szCs w:val="22"/>
        </w:rPr>
        <w:t xml:space="preserve">and shall include all materials, equipment and labor required including, but not limited to, </w:t>
      </w:r>
      <w:r w:rsidRPr="00300DFA">
        <w:rPr>
          <w:rFonts w:ascii="Arial" w:hAnsi="Arial" w:cs="Arial"/>
          <w:sz w:val="22"/>
          <w:szCs w:val="22"/>
          <w:highlight w:val="yellow"/>
        </w:rPr>
        <w:t xml:space="preserve"> [FILL IN]</w:t>
      </w:r>
      <w:r w:rsidRPr="00300DFA">
        <w:rPr>
          <w:rFonts w:ascii="Arial" w:hAnsi="Arial" w:cs="Arial"/>
          <w:sz w:val="22"/>
          <w:szCs w:val="22"/>
        </w:rPr>
        <w:t xml:space="preserve"> and all other items necessary to complete the work as shown on the Plans, as specified herein and as directed by the Engineer.</w:t>
      </w:r>
    </w:p>
    <w:p w:rsidR="009127FD" w:rsidRPr="00300DFA" w:rsidRDefault="009127FD" w:rsidP="009127FD">
      <w:pPr>
        <w:jc w:val="both"/>
        <w:rPr>
          <w:rFonts w:ascii="Arial" w:hAnsi="Arial" w:cs="Arial"/>
          <w:sz w:val="22"/>
          <w:szCs w:val="22"/>
        </w:rPr>
      </w:pPr>
    </w:p>
    <w:p w:rsidR="009127FD" w:rsidRPr="00300DFA" w:rsidRDefault="009127FD" w:rsidP="009127FD">
      <w:pPr>
        <w:tabs>
          <w:tab w:val="left" w:pos="-720"/>
          <w:tab w:val="left" w:pos="0"/>
          <w:tab w:val="left" w:pos="286"/>
          <w:tab w:val="left" w:pos="1000"/>
          <w:tab w:val="left" w:pos="1714"/>
        </w:tabs>
        <w:suppressAutoHyphens/>
        <w:jc w:val="both"/>
        <w:rPr>
          <w:rFonts w:ascii="Arial" w:hAnsi="Arial" w:cs="Arial"/>
          <w:sz w:val="22"/>
          <w:szCs w:val="22"/>
        </w:rPr>
      </w:pPr>
      <w:r w:rsidRPr="00300DFA">
        <w:rPr>
          <w:rFonts w:ascii="Arial" w:hAnsi="Arial" w:cs="Arial"/>
          <w:sz w:val="22"/>
          <w:szCs w:val="22"/>
        </w:rPr>
        <w:t xml:space="preserve">Unless otherwise provided in the Special Provisions, no payment will be made for </w:t>
      </w:r>
      <w:r w:rsidRPr="00300DFA">
        <w:rPr>
          <w:rFonts w:ascii="Arial" w:hAnsi="Arial" w:cs="Arial"/>
          <w:sz w:val="22"/>
          <w:szCs w:val="22"/>
          <w:highlight w:val="yellow"/>
        </w:rPr>
        <w:t>[FILL IN ITEM DESCRIPTION]</w:t>
      </w:r>
      <w:r w:rsidRPr="00300DFA">
        <w:rPr>
          <w:rFonts w:ascii="Arial" w:hAnsi="Arial" w:cs="Arial"/>
          <w:sz w:val="22"/>
          <w:szCs w:val="22"/>
        </w:rPr>
        <w:t xml:space="preserve"> as such. The cost thereof shall be considered as included in the price bid for construction or installation of the items to which </w:t>
      </w:r>
      <w:r w:rsidRPr="00300DFA">
        <w:rPr>
          <w:rFonts w:ascii="Arial" w:hAnsi="Arial" w:cs="Arial"/>
          <w:sz w:val="22"/>
          <w:szCs w:val="22"/>
          <w:highlight w:val="yellow"/>
        </w:rPr>
        <w:t>[FILL IN ITEM DESCRIPTION]</w:t>
      </w:r>
      <w:r w:rsidRPr="00300DFA">
        <w:rPr>
          <w:rFonts w:ascii="Arial" w:hAnsi="Arial" w:cs="Arial"/>
          <w:sz w:val="22"/>
          <w:szCs w:val="22"/>
        </w:rPr>
        <w:t xml:space="preserve"> is required.</w:t>
      </w:r>
    </w:p>
    <w:p w:rsidR="009127FD" w:rsidRPr="00300DFA" w:rsidRDefault="009127FD" w:rsidP="009127FD">
      <w:pPr>
        <w:tabs>
          <w:tab w:val="left" w:pos="-720"/>
          <w:tab w:val="left" w:pos="0"/>
          <w:tab w:val="left" w:pos="286"/>
          <w:tab w:val="left" w:pos="1000"/>
          <w:tab w:val="left" w:pos="1714"/>
        </w:tabs>
        <w:suppressAutoHyphens/>
        <w:jc w:val="both"/>
        <w:rPr>
          <w:rFonts w:ascii="Arial" w:hAnsi="Arial" w:cs="Arial"/>
          <w:sz w:val="22"/>
          <w:szCs w:val="22"/>
        </w:rPr>
      </w:pPr>
    </w:p>
    <w:p w:rsidR="001978C8" w:rsidRDefault="009127FD" w:rsidP="009127FD">
      <w:pPr>
        <w:jc w:val="center"/>
      </w:pPr>
      <w:r w:rsidRPr="00300DFA">
        <w:rPr>
          <w:rFonts w:ascii="Arial" w:hAnsi="Arial" w:cs="Arial"/>
          <w:b/>
          <w:sz w:val="22"/>
          <w:szCs w:val="22"/>
        </w:rPr>
        <w:t>END OF SECTION 696</w:t>
      </w:r>
    </w:p>
    <w:sectPr w:rsidR="001978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F1" w:rsidRDefault="00273BF1" w:rsidP="009127FD">
      <w:r>
        <w:separator/>
      </w:r>
    </w:p>
  </w:endnote>
  <w:endnote w:type="continuationSeparator" w:id="0">
    <w:p w:rsidR="00273BF1" w:rsidRDefault="00273BF1" w:rsidP="0091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9127FD" w:rsidRPr="00F839A1" w:rsidTr="00BB2B0E">
      <w:tc>
        <w:tcPr>
          <w:tcW w:w="3960" w:type="dxa"/>
          <w:vAlign w:val="center"/>
        </w:tcPr>
        <w:p w:rsidR="009127FD" w:rsidRPr="00F839A1" w:rsidRDefault="009127FD" w:rsidP="00BB2B0E">
          <w:pPr>
            <w:pStyle w:val="Footer"/>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9127FD" w:rsidRPr="00F839A1" w:rsidRDefault="009127FD" w:rsidP="00BB2B0E">
          <w:pPr>
            <w:pStyle w:val="Footer"/>
            <w:jc w:val="center"/>
            <w:rPr>
              <w:rFonts w:ascii="Arial" w:hAnsi="Arial" w:cs="Arial"/>
              <w:sz w:val="16"/>
              <w:szCs w:val="16"/>
            </w:rPr>
          </w:pPr>
        </w:p>
      </w:tc>
      <w:tc>
        <w:tcPr>
          <w:tcW w:w="3960" w:type="dxa"/>
          <w:vAlign w:val="center"/>
        </w:tcPr>
        <w:p w:rsidR="009127FD" w:rsidRPr="00F839A1" w:rsidRDefault="009127FD" w:rsidP="00BB2B0E">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.XXXXX</w:t>
          </w:r>
        </w:p>
      </w:tc>
    </w:tr>
    <w:tr w:rsidR="009127FD" w:rsidRPr="00F839A1" w:rsidTr="00BB2B0E">
      <w:tc>
        <w:tcPr>
          <w:tcW w:w="3960" w:type="dxa"/>
          <w:vAlign w:val="center"/>
        </w:tcPr>
        <w:p w:rsidR="009127FD" w:rsidRPr="00F839A1" w:rsidRDefault="009127FD" w:rsidP="00BB2B0E">
          <w:pPr>
            <w:pStyle w:val="Footer"/>
            <w:rPr>
              <w:rFonts w:ascii="Arial" w:hAnsi="Arial" w:cs="Arial"/>
              <w:sz w:val="16"/>
              <w:szCs w:val="16"/>
            </w:rPr>
          </w:pPr>
        </w:p>
      </w:tc>
      <w:tc>
        <w:tcPr>
          <w:tcW w:w="1440" w:type="dxa"/>
          <w:vAlign w:val="center"/>
        </w:tcPr>
        <w:p w:rsidR="009127FD" w:rsidRPr="00F839A1" w:rsidRDefault="009127FD" w:rsidP="00BB2B0E">
          <w:pPr>
            <w:pStyle w:val="Footer"/>
            <w:jc w:val="center"/>
            <w:rPr>
              <w:rFonts w:ascii="Arial" w:hAnsi="Arial" w:cs="Arial"/>
              <w:sz w:val="16"/>
              <w:szCs w:val="16"/>
            </w:rPr>
          </w:pPr>
        </w:p>
      </w:tc>
      <w:tc>
        <w:tcPr>
          <w:tcW w:w="3960" w:type="dxa"/>
          <w:vAlign w:val="center"/>
        </w:tcPr>
        <w:p w:rsidR="009127FD" w:rsidRPr="00F839A1" w:rsidRDefault="009127FD" w:rsidP="00BB2B0E">
          <w:pPr>
            <w:pStyle w:val="Footer"/>
            <w:jc w:val="right"/>
            <w:rPr>
              <w:rFonts w:ascii="Arial" w:hAnsi="Arial" w:cs="Arial"/>
              <w:sz w:val="16"/>
              <w:szCs w:val="16"/>
            </w:rPr>
          </w:pPr>
          <w:r w:rsidRPr="00F839A1">
            <w:rPr>
              <w:rFonts w:ascii="Arial" w:hAnsi="Arial" w:cs="Arial"/>
              <w:i/>
              <w:sz w:val="16"/>
              <w:szCs w:val="16"/>
            </w:rPr>
            <w:t>CLVRev</w:t>
          </w:r>
          <w:r w:rsidR="00C038E8">
            <w:rPr>
              <w:rFonts w:ascii="Arial" w:hAnsi="Arial" w:cs="Arial"/>
              <w:i/>
              <w:sz w:val="16"/>
              <w:szCs w:val="16"/>
            </w:rPr>
            <w:t>122821</w:t>
          </w:r>
        </w:p>
      </w:tc>
    </w:tr>
    <w:tr w:rsidR="009127FD" w:rsidRPr="00F839A1" w:rsidTr="00BB2B0E">
      <w:tc>
        <w:tcPr>
          <w:tcW w:w="3960" w:type="dxa"/>
          <w:vAlign w:val="center"/>
        </w:tcPr>
        <w:p w:rsidR="009127FD" w:rsidRPr="00F839A1" w:rsidRDefault="009127FD" w:rsidP="00BB2B0E">
          <w:pPr>
            <w:pStyle w:val="Footer"/>
            <w:rPr>
              <w:rFonts w:ascii="Arial" w:hAnsi="Arial" w:cs="Arial"/>
              <w:sz w:val="16"/>
              <w:szCs w:val="16"/>
            </w:rPr>
          </w:pPr>
        </w:p>
      </w:tc>
      <w:tc>
        <w:tcPr>
          <w:tcW w:w="1440" w:type="dxa"/>
          <w:vAlign w:val="center"/>
        </w:tcPr>
        <w:p w:rsidR="009127FD" w:rsidRPr="00F839A1" w:rsidRDefault="009127FD" w:rsidP="00BB2B0E">
          <w:pPr>
            <w:pStyle w:val="Footer"/>
            <w:jc w:val="center"/>
            <w:rPr>
              <w:rFonts w:ascii="Arial" w:hAnsi="Arial" w:cs="Arial"/>
              <w:sz w:val="16"/>
              <w:szCs w:val="16"/>
            </w:rPr>
          </w:pPr>
        </w:p>
      </w:tc>
      <w:tc>
        <w:tcPr>
          <w:tcW w:w="3960" w:type="dxa"/>
          <w:vAlign w:val="center"/>
        </w:tcPr>
        <w:p w:rsidR="009127FD" w:rsidRPr="00F839A1" w:rsidRDefault="009127FD" w:rsidP="00BB2B0E">
          <w:pPr>
            <w:pStyle w:val="Footer"/>
            <w:jc w:val="right"/>
            <w:rPr>
              <w:rFonts w:ascii="Arial" w:hAnsi="Arial" w:cs="Arial"/>
              <w:sz w:val="16"/>
              <w:szCs w:val="16"/>
            </w:rPr>
          </w:pPr>
        </w:p>
      </w:tc>
    </w:tr>
    <w:tr w:rsidR="009127FD" w:rsidRPr="00F839A1" w:rsidTr="00BB2B0E">
      <w:tc>
        <w:tcPr>
          <w:tcW w:w="3960" w:type="dxa"/>
          <w:vAlign w:val="center"/>
        </w:tcPr>
        <w:p w:rsidR="009127FD" w:rsidRPr="00F839A1" w:rsidRDefault="009127FD" w:rsidP="00BB2B0E">
          <w:pPr>
            <w:pStyle w:val="Footer"/>
            <w:rPr>
              <w:rFonts w:ascii="Arial" w:hAnsi="Arial" w:cs="Arial"/>
              <w:i/>
              <w:sz w:val="16"/>
              <w:szCs w:val="16"/>
            </w:rPr>
          </w:pPr>
        </w:p>
      </w:tc>
      <w:tc>
        <w:tcPr>
          <w:tcW w:w="1440" w:type="dxa"/>
          <w:vAlign w:val="center"/>
        </w:tcPr>
        <w:p w:rsidR="009127FD" w:rsidRPr="00F839A1" w:rsidRDefault="009127FD" w:rsidP="00BB2B0E">
          <w:pPr>
            <w:pStyle w:val="Footer"/>
            <w:jc w:val="center"/>
            <w:rPr>
              <w:rFonts w:ascii="Arial" w:hAnsi="Arial" w:cs="Arial"/>
              <w:b/>
              <w:bCs/>
              <w:sz w:val="22"/>
              <w:szCs w:val="22"/>
            </w:rPr>
          </w:pPr>
          <w:r>
            <w:rPr>
              <w:rFonts w:ascii="Arial" w:hAnsi="Arial" w:cs="Arial"/>
              <w:b/>
              <w:bCs/>
              <w:sz w:val="22"/>
              <w:szCs w:val="22"/>
            </w:rPr>
            <w:t>SP-696</w:t>
          </w:r>
          <w:r w:rsidRPr="00C35E8C">
            <w:rPr>
              <w:rFonts w:ascii="Arial" w:hAnsi="Arial" w:cs="Arial"/>
              <w:b/>
              <w:bCs/>
              <w:sz w:val="22"/>
              <w:szCs w:val="22"/>
            </w:rPr>
            <w:t>-</w:t>
          </w:r>
          <w:r w:rsidRPr="00C35E8C">
            <w:rPr>
              <w:rStyle w:val="PageNumber"/>
              <w:rFonts w:ascii="Arial" w:hAnsi="Arial"/>
              <w:b/>
              <w:bCs/>
              <w:sz w:val="22"/>
              <w:szCs w:val="22"/>
            </w:rPr>
            <w:fldChar w:fldCharType="begin"/>
          </w:r>
          <w:r w:rsidRPr="00C35E8C">
            <w:rPr>
              <w:rStyle w:val="PageNumber"/>
              <w:rFonts w:ascii="Arial" w:hAnsi="Arial"/>
              <w:b/>
              <w:sz w:val="22"/>
              <w:szCs w:val="22"/>
            </w:rPr>
            <w:instrText xml:space="preserve"> PAGE </w:instrText>
          </w:r>
          <w:r w:rsidRPr="00C35E8C">
            <w:rPr>
              <w:rStyle w:val="PageNumber"/>
              <w:rFonts w:ascii="Arial" w:hAnsi="Arial"/>
              <w:b/>
              <w:bCs/>
              <w:sz w:val="22"/>
              <w:szCs w:val="22"/>
            </w:rPr>
            <w:fldChar w:fldCharType="separate"/>
          </w:r>
          <w:r w:rsidR="00511E6B">
            <w:rPr>
              <w:rStyle w:val="PageNumber"/>
              <w:rFonts w:ascii="Arial" w:hAnsi="Arial"/>
              <w:b/>
              <w:noProof/>
              <w:sz w:val="22"/>
              <w:szCs w:val="22"/>
            </w:rPr>
            <w:t>4</w:t>
          </w:r>
          <w:r w:rsidRPr="00C35E8C">
            <w:rPr>
              <w:rStyle w:val="PageNumber"/>
              <w:rFonts w:ascii="Arial" w:hAnsi="Arial"/>
              <w:b/>
              <w:bCs/>
              <w:sz w:val="22"/>
              <w:szCs w:val="22"/>
            </w:rPr>
            <w:fldChar w:fldCharType="end"/>
          </w:r>
        </w:p>
      </w:tc>
      <w:tc>
        <w:tcPr>
          <w:tcW w:w="3960" w:type="dxa"/>
          <w:vAlign w:val="center"/>
        </w:tcPr>
        <w:p w:rsidR="009127FD" w:rsidRPr="00F839A1" w:rsidRDefault="009127FD" w:rsidP="00BB2B0E">
          <w:pPr>
            <w:pStyle w:val="Footer"/>
            <w:jc w:val="right"/>
            <w:rPr>
              <w:rFonts w:ascii="Arial" w:hAnsi="Arial" w:cs="Arial"/>
              <w:sz w:val="16"/>
              <w:szCs w:val="16"/>
            </w:rPr>
          </w:pPr>
        </w:p>
      </w:tc>
    </w:tr>
  </w:tbl>
  <w:p w:rsidR="009127FD" w:rsidRDefault="0091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F1" w:rsidRDefault="00273BF1" w:rsidP="009127FD">
      <w:r>
        <w:separator/>
      </w:r>
    </w:p>
  </w:footnote>
  <w:footnote w:type="continuationSeparator" w:id="0">
    <w:p w:rsidR="00273BF1" w:rsidRDefault="00273BF1" w:rsidP="0091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FD" w:rsidRDefault="009127FD" w:rsidP="009127FD">
    <w:pPr>
      <w:pStyle w:val="Header"/>
      <w:jc w:val="right"/>
    </w:pPr>
    <w:r>
      <w:rPr>
        <w:rFonts w:ascii="Arial" w:hAnsi="Arial" w:cs="Arial"/>
        <w:b/>
        <w:sz w:val="22"/>
        <w:szCs w:val="22"/>
      </w:rPr>
      <w:t>SP 696</w:t>
    </w:r>
  </w:p>
  <w:p w:rsidR="009127FD" w:rsidRDefault="00912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6E96"/>
    <w:multiLevelType w:val="hybridMultilevel"/>
    <w:tmpl w:val="97EA5406"/>
    <w:lvl w:ilvl="0" w:tplc="A4B42660">
      <w:start w:val="1"/>
      <w:numFmt w:val="upperLetter"/>
      <w:lvlText w:val="%1."/>
      <w:lvlJc w:val="left"/>
      <w:pPr>
        <w:tabs>
          <w:tab w:val="num" w:pos="1935"/>
        </w:tabs>
        <w:ind w:left="1935" w:hanging="375"/>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 w15:restartNumberingAfterBreak="0">
    <w:nsid w:val="1DC54B27"/>
    <w:multiLevelType w:val="hybridMultilevel"/>
    <w:tmpl w:val="97EA5406"/>
    <w:lvl w:ilvl="0" w:tplc="A4B42660">
      <w:start w:val="1"/>
      <w:numFmt w:val="upperLetter"/>
      <w:lvlText w:val="%1."/>
      <w:lvlJc w:val="left"/>
      <w:pPr>
        <w:tabs>
          <w:tab w:val="num" w:pos="1935"/>
        </w:tabs>
        <w:ind w:left="1935" w:hanging="375"/>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2" w15:restartNumberingAfterBreak="0">
    <w:nsid w:val="642A675A"/>
    <w:multiLevelType w:val="hybridMultilevel"/>
    <w:tmpl w:val="95E26886"/>
    <w:lvl w:ilvl="0" w:tplc="141CDDCC">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73850815"/>
    <w:multiLevelType w:val="hybridMultilevel"/>
    <w:tmpl w:val="8E3AF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FD"/>
    <w:rsid w:val="0000148B"/>
    <w:rsid w:val="001978C8"/>
    <w:rsid w:val="00273BF1"/>
    <w:rsid w:val="00451DCA"/>
    <w:rsid w:val="00511E6B"/>
    <w:rsid w:val="009127FD"/>
    <w:rsid w:val="00C038E8"/>
    <w:rsid w:val="00C3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DF050"/>
  <w15:docId w15:val="{5F75CFCE-E845-4FF8-AACF-48DB075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FD"/>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paragraph" w:styleId="Heading2">
    <w:name w:val="heading 2"/>
    <w:basedOn w:val="Normal"/>
    <w:next w:val="Normal"/>
    <w:link w:val="Heading2Char"/>
    <w:qFormat/>
    <w:rsid w:val="009127FD"/>
    <w:pPr>
      <w:keepNext/>
      <w:widowControl/>
      <w:overflowPunct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9127FD"/>
    <w:pPr>
      <w:keepNext/>
      <w:widowControl/>
      <w:overflowPunct w:val="0"/>
      <w:jc w:val="center"/>
      <w:textAlignment w:val="baseline"/>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PEC">
    <w:name w:val="TITLE SPEC"/>
    <w:basedOn w:val="Normal"/>
    <w:link w:val="TITLESPECChar"/>
    <w:qFormat/>
    <w:rsid w:val="009127FD"/>
    <w:pPr>
      <w:keepNext/>
      <w:widowControl/>
      <w:autoSpaceDE/>
      <w:autoSpaceDN/>
      <w:adjustRightInd/>
      <w:jc w:val="center"/>
      <w:outlineLvl w:val="2"/>
    </w:pPr>
    <w:rPr>
      <w:rFonts w:ascii="Arial" w:hAnsi="Arial" w:cs="Arial"/>
      <w:b/>
      <w:bCs/>
      <w:sz w:val="22"/>
      <w:szCs w:val="22"/>
    </w:rPr>
  </w:style>
  <w:style w:type="character" w:customStyle="1" w:styleId="TITLESPECChar">
    <w:name w:val="TITLE SPEC Char"/>
    <w:basedOn w:val="DefaultParagraphFont"/>
    <w:link w:val="TITLESPEC"/>
    <w:rsid w:val="009127FD"/>
    <w:rPr>
      <w:rFonts w:eastAsia="Times New Roman" w:cs="Arial"/>
      <w:b/>
      <w:bCs/>
    </w:rPr>
  </w:style>
  <w:style w:type="character" w:customStyle="1" w:styleId="Heading2Char">
    <w:name w:val="Heading 2 Char"/>
    <w:basedOn w:val="DefaultParagraphFont"/>
    <w:link w:val="Heading2"/>
    <w:rsid w:val="009127FD"/>
    <w:rPr>
      <w:rFonts w:eastAsia="Times New Roman" w:cs="Arial"/>
      <w:b/>
      <w:bCs/>
      <w:i/>
      <w:iCs/>
      <w:sz w:val="28"/>
      <w:szCs w:val="28"/>
    </w:rPr>
  </w:style>
  <w:style w:type="character" w:customStyle="1" w:styleId="Heading3Char">
    <w:name w:val="Heading 3 Char"/>
    <w:basedOn w:val="DefaultParagraphFont"/>
    <w:link w:val="Heading3"/>
    <w:rsid w:val="009127FD"/>
    <w:rPr>
      <w:rFonts w:ascii="Arial Bold" w:eastAsia="Times New Roman" w:hAnsi="Arial Bold" w:cs="Arial"/>
      <w:b/>
      <w:bCs/>
    </w:rPr>
  </w:style>
  <w:style w:type="paragraph" w:styleId="BodyTextIndent3">
    <w:name w:val="Body Text Indent 3"/>
    <w:basedOn w:val="Normal"/>
    <w:link w:val="BodyTextIndent3Char"/>
    <w:rsid w:val="009127FD"/>
    <w:pPr>
      <w:widowControl/>
      <w:overflowPunct w:val="0"/>
      <w:ind w:left="900" w:hanging="540"/>
      <w:jc w:val="both"/>
      <w:textAlignment w:val="baseline"/>
    </w:pPr>
    <w:rPr>
      <w:rFonts w:ascii="Arial" w:hAnsi="Arial" w:cs="Arial"/>
      <w:sz w:val="22"/>
      <w:szCs w:val="20"/>
    </w:rPr>
  </w:style>
  <w:style w:type="character" w:customStyle="1" w:styleId="BodyTextIndent3Char">
    <w:name w:val="Body Text Indent 3 Char"/>
    <w:basedOn w:val="DefaultParagraphFont"/>
    <w:link w:val="BodyTextIndent3"/>
    <w:rsid w:val="009127FD"/>
    <w:rPr>
      <w:rFonts w:eastAsia="Times New Roman" w:cs="Arial"/>
      <w:szCs w:val="20"/>
    </w:rPr>
  </w:style>
  <w:style w:type="paragraph" w:styleId="Header">
    <w:name w:val="header"/>
    <w:basedOn w:val="Normal"/>
    <w:link w:val="HeaderChar"/>
    <w:unhideWhenUsed/>
    <w:rsid w:val="009127FD"/>
    <w:pPr>
      <w:tabs>
        <w:tab w:val="center" w:pos="4680"/>
        <w:tab w:val="right" w:pos="9360"/>
      </w:tabs>
    </w:pPr>
  </w:style>
  <w:style w:type="character" w:customStyle="1" w:styleId="HeaderChar">
    <w:name w:val="Header Char"/>
    <w:basedOn w:val="DefaultParagraphFont"/>
    <w:link w:val="Header"/>
    <w:uiPriority w:val="99"/>
    <w:rsid w:val="009127FD"/>
    <w:rPr>
      <w:rFonts w:ascii="Dutch801 XBd BT" w:eastAsia="Times New Roman" w:hAnsi="Dutch801 XBd BT" w:cs="Times New Roman"/>
      <w:sz w:val="24"/>
      <w:szCs w:val="24"/>
    </w:rPr>
  </w:style>
  <w:style w:type="paragraph" w:styleId="Footer">
    <w:name w:val="footer"/>
    <w:basedOn w:val="Normal"/>
    <w:link w:val="FooterChar"/>
    <w:unhideWhenUsed/>
    <w:rsid w:val="009127FD"/>
    <w:pPr>
      <w:tabs>
        <w:tab w:val="center" w:pos="4680"/>
        <w:tab w:val="right" w:pos="9360"/>
      </w:tabs>
    </w:pPr>
  </w:style>
  <w:style w:type="character" w:customStyle="1" w:styleId="FooterChar">
    <w:name w:val="Footer Char"/>
    <w:basedOn w:val="DefaultParagraphFont"/>
    <w:link w:val="Footer"/>
    <w:uiPriority w:val="99"/>
    <w:rsid w:val="009127FD"/>
    <w:rPr>
      <w:rFonts w:ascii="Dutch801 XBd BT" w:eastAsia="Times New Roman" w:hAnsi="Dutch801 XBd BT" w:cs="Times New Roman"/>
      <w:sz w:val="24"/>
      <w:szCs w:val="24"/>
    </w:rPr>
  </w:style>
  <w:style w:type="character" w:styleId="PageNumber">
    <w:name w:val="page number"/>
    <w:basedOn w:val="DefaultParagraphFont"/>
    <w:rsid w:val="0091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5</cp:revision>
  <dcterms:created xsi:type="dcterms:W3CDTF">2021-12-28T18:07:00Z</dcterms:created>
  <dcterms:modified xsi:type="dcterms:W3CDTF">2023-07-03T22:56:00Z</dcterms:modified>
</cp:coreProperties>
</file>