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075D" w:rsidRPr="00A8075D" w:rsidRDefault="00A8075D" w:rsidP="00023106">
      <w:pPr>
        <w:pStyle w:val="Heading3"/>
      </w:pPr>
      <w:bookmarkStart w:id="0" w:name="_Toc197508036"/>
      <w:r w:rsidRPr="00A8075D">
        <w:t>SECTION 4</w:t>
      </w:r>
      <w:r w:rsidR="00477382">
        <w:t>12</w:t>
      </w:r>
      <w:r w:rsidRPr="00A8075D">
        <w:t xml:space="preserve"> – PAVEMENT SURFACE TREATMENTS</w:t>
      </w:r>
      <w:bookmarkEnd w:id="0"/>
      <w:r w:rsidR="00477382">
        <w:t xml:space="preserve"> – </w:t>
      </w:r>
      <w:r w:rsidR="00477382" w:rsidRPr="00A8075D">
        <w:t>SLURRY SEAL/MICRO-SURFACING</w:t>
      </w:r>
      <w:r w:rsidR="00477382">
        <w:t xml:space="preserve"> </w:t>
      </w:r>
    </w:p>
    <w:p w:rsidR="007672A4" w:rsidRPr="00C12AB6" w:rsidRDefault="007672A4" w:rsidP="00023106">
      <w:pPr>
        <w:jc w:val="both"/>
        <w:rPr>
          <w:rFonts w:ascii="Arial" w:hAnsi="Arial" w:cs="Arial"/>
          <w:b/>
          <w:bCs/>
          <w:sz w:val="22"/>
          <w:szCs w:val="22"/>
        </w:rPr>
      </w:pPr>
    </w:p>
    <w:p w:rsidR="007672A4" w:rsidRDefault="007672A4" w:rsidP="007672A4">
      <w:pPr>
        <w:jc w:val="center"/>
        <w:rPr>
          <w:rFonts w:ascii="Arial" w:hAnsi="Arial" w:cs="Arial"/>
          <w:b/>
          <w:bCs/>
          <w:sz w:val="22"/>
          <w:szCs w:val="22"/>
        </w:rPr>
      </w:pPr>
      <w:r>
        <w:rPr>
          <w:rFonts w:ascii="Arial" w:hAnsi="Arial" w:cs="Arial"/>
          <w:b/>
          <w:bCs/>
          <w:sz w:val="22"/>
          <w:szCs w:val="22"/>
        </w:rPr>
        <w:t>CONSTRUCTION</w:t>
      </w:r>
    </w:p>
    <w:p w:rsidR="007672A4" w:rsidRPr="00C12AB6" w:rsidRDefault="007672A4" w:rsidP="007672A4">
      <w:pPr>
        <w:jc w:val="center"/>
        <w:rPr>
          <w:rFonts w:ascii="Arial" w:hAnsi="Arial" w:cs="Arial"/>
          <w:b/>
          <w:bCs/>
          <w:sz w:val="22"/>
          <w:szCs w:val="22"/>
        </w:rPr>
      </w:pPr>
    </w:p>
    <w:p w:rsidR="007672A4" w:rsidRDefault="007672A4" w:rsidP="007672A4">
      <w:pPr>
        <w:jc w:val="both"/>
        <w:rPr>
          <w:rFonts w:ascii="Arial" w:hAnsi="Arial" w:cs="Arial"/>
          <w:b/>
          <w:bCs/>
          <w:sz w:val="22"/>
          <w:szCs w:val="22"/>
        </w:rPr>
      </w:pPr>
      <w:r>
        <w:rPr>
          <w:rFonts w:ascii="Arial" w:hAnsi="Arial" w:cs="Arial"/>
          <w:b/>
          <w:bCs/>
          <w:sz w:val="22"/>
          <w:szCs w:val="22"/>
        </w:rPr>
        <w:t>412.03.01</w:t>
      </w:r>
      <w:r>
        <w:rPr>
          <w:rFonts w:ascii="Arial" w:hAnsi="Arial" w:cs="Arial"/>
          <w:b/>
          <w:bCs/>
          <w:sz w:val="22"/>
          <w:szCs w:val="22"/>
        </w:rPr>
        <w:tab/>
        <w:t>SLURRY SEAL/MICROSURFACING MIXTURES</w:t>
      </w:r>
    </w:p>
    <w:p w:rsidR="00023106" w:rsidRPr="00C12AB6" w:rsidRDefault="00023106" w:rsidP="00023106">
      <w:pPr>
        <w:jc w:val="both"/>
        <w:rPr>
          <w:rFonts w:ascii="Arial" w:hAnsi="Arial" w:cs="Arial"/>
          <w:sz w:val="22"/>
          <w:szCs w:val="22"/>
        </w:rPr>
      </w:pPr>
    </w:p>
    <w:p w:rsidR="00023106" w:rsidRDefault="00023106" w:rsidP="00023106">
      <w:pPr>
        <w:suppressAutoHyphens/>
        <w:jc w:val="both"/>
        <w:rPr>
          <w:rFonts w:ascii="Arial" w:hAnsi="Arial" w:cs="Arial"/>
          <w:b/>
          <w:i/>
          <w:caps/>
          <w:spacing w:val="-2"/>
          <w:sz w:val="22"/>
          <w:szCs w:val="22"/>
        </w:rPr>
      </w:pPr>
      <w:r>
        <w:rPr>
          <w:rFonts w:ascii="Arial" w:hAnsi="Arial" w:cs="Arial"/>
          <w:b/>
          <w:i/>
          <w:caps/>
          <w:spacing w:val="-2"/>
          <w:sz w:val="22"/>
          <w:szCs w:val="22"/>
        </w:rPr>
        <w:t>delete PARAGRAPH “G.4” and replace with the following:</w:t>
      </w:r>
    </w:p>
    <w:p w:rsidR="00023106" w:rsidRDefault="00023106" w:rsidP="00023106">
      <w:pPr>
        <w:suppressAutoHyphens/>
        <w:jc w:val="both"/>
        <w:rPr>
          <w:rFonts w:ascii="Arial" w:hAnsi="Arial" w:cs="Arial"/>
          <w:b/>
          <w:i/>
          <w:caps/>
          <w:spacing w:val="-2"/>
          <w:sz w:val="22"/>
          <w:szCs w:val="22"/>
        </w:rPr>
      </w:pPr>
    </w:p>
    <w:p w:rsidR="00023106" w:rsidRDefault="00023106" w:rsidP="00023106">
      <w:pPr>
        <w:pStyle w:val="4-RTC"/>
        <w:numPr>
          <w:ilvl w:val="3"/>
          <w:numId w:val="4"/>
        </w:numPr>
        <w:tabs>
          <w:tab w:val="clear" w:pos="1152"/>
        </w:tabs>
        <w:spacing w:before="0" w:after="0"/>
        <w:ind w:left="1094" w:hanging="547"/>
        <w:rPr>
          <w:spacing w:val="-2"/>
          <w:kern w:val="22"/>
        </w:rPr>
      </w:pPr>
      <w:r w:rsidRPr="001D2FC6">
        <w:rPr>
          <w:spacing w:val="-2"/>
          <w:kern w:val="22"/>
        </w:rPr>
        <w:t xml:space="preserve">The aggregate manufacturer shall produce and stockpile each specified gradation of aggregate in </w:t>
      </w:r>
      <w:r>
        <w:rPr>
          <w:spacing w:val="-2"/>
          <w:kern w:val="22"/>
        </w:rPr>
        <w:t>1,2</w:t>
      </w:r>
      <w:r w:rsidRPr="001D2FC6">
        <w:rPr>
          <w:spacing w:val="-2"/>
          <w:kern w:val="22"/>
        </w:rPr>
        <w:t>00</w:t>
      </w:r>
      <w:r w:rsidRPr="001D2FC6">
        <w:rPr>
          <w:spacing w:val="-2"/>
          <w:kern w:val="22"/>
        </w:rPr>
        <w:noBreakHyphen/>
        <w:t>ton lots.  The first lot of material shall be sampled and tested by the Engineer.</w:t>
      </w:r>
    </w:p>
    <w:p w:rsidR="00023106" w:rsidRDefault="00023106" w:rsidP="00023106">
      <w:pPr>
        <w:suppressAutoHyphens/>
        <w:jc w:val="both"/>
        <w:rPr>
          <w:rFonts w:ascii="Arial" w:hAnsi="Arial" w:cs="Arial"/>
          <w:b/>
          <w:i/>
          <w:caps/>
          <w:spacing w:val="-2"/>
          <w:sz w:val="22"/>
          <w:szCs w:val="22"/>
        </w:rPr>
      </w:pPr>
    </w:p>
    <w:p w:rsidR="00023106" w:rsidRDefault="00023106" w:rsidP="00023106">
      <w:pPr>
        <w:suppressAutoHyphens/>
        <w:jc w:val="both"/>
        <w:rPr>
          <w:rFonts w:ascii="Arial" w:hAnsi="Arial" w:cs="Arial"/>
          <w:b/>
          <w:i/>
          <w:caps/>
          <w:spacing w:val="-2"/>
          <w:sz w:val="22"/>
          <w:szCs w:val="22"/>
        </w:rPr>
      </w:pPr>
      <w:r>
        <w:rPr>
          <w:rFonts w:ascii="Arial" w:hAnsi="Arial" w:cs="Arial"/>
          <w:b/>
          <w:i/>
          <w:caps/>
          <w:spacing w:val="-2"/>
          <w:sz w:val="22"/>
          <w:szCs w:val="22"/>
        </w:rPr>
        <w:t>delete PARAGRAPH “G.6” and replace with the following:</w:t>
      </w:r>
    </w:p>
    <w:p w:rsidR="00023106" w:rsidRDefault="00023106" w:rsidP="00023106">
      <w:pPr>
        <w:suppressAutoHyphens/>
        <w:jc w:val="both"/>
        <w:rPr>
          <w:rFonts w:ascii="Arial" w:hAnsi="Arial" w:cs="Arial"/>
          <w:b/>
          <w:i/>
          <w:caps/>
          <w:spacing w:val="-2"/>
          <w:sz w:val="22"/>
          <w:szCs w:val="22"/>
        </w:rPr>
      </w:pPr>
    </w:p>
    <w:p w:rsidR="00023106" w:rsidRDefault="00023106" w:rsidP="001A6F0D">
      <w:pPr>
        <w:pStyle w:val="4-RTC"/>
        <w:numPr>
          <w:ilvl w:val="3"/>
          <w:numId w:val="7"/>
        </w:numPr>
        <w:tabs>
          <w:tab w:val="clear" w:pos="1152"/>
        </w:tabs>
        <w:spacing w:before="0" w:after="0"/>
        <w:ind w:left="1080"/>
      </w:pPr>
      <w:r w:rsidRPr="005D01A6">
        <w:t xml:space="preserve">Each successive lot of </w:t>
      </w:r>
      <w:r>
        <w:t>1,2</w:t>
      </w:r>
      <w:r w:rsidRPr="005D01A6">
        <w:t>00 tons shall be sampled and tested once.</w:t>
      </w:r>
    </w:p>
    <w:p w:rsidR="00023106" w:rsidRDefault="00023106" w:rsidP="001A6F0D">
      <w:pPr>
        <w:pStyle w:val="5-RTC"/>
        <w:numPr>
          <w:ilvl w:val="4"/>
          <w:numId w:val="7"/>
        </w:numPr>
        <w:tabs>
          <w:tab w:val="clear" w:pos="1728"/>
        </w:tabs>
        <w:spacing w:after="0"/>
        <w:ind w:left="1620" w:hanging="540"/>
      </w:pPr>
      <w:r w:rsidRPr="005D01A6">
        <w:t>When the “job target</w:t>
      </w:r>
      <w:r>
        <w:t xml:space="preserve"> </w:t>
      </w:r>
      <w:r w:rsidRPr="005D01A6">
        <w:t xml:space="preserve">gradation” has been tested and accepted, the Contractor shall continuously manufacture the aggregate until the total estimated quantity is </w:t>
      </w:r>
      <w:r>
        <w:t>produced, tested, and accepted.</w:t>
      </w:r>
    </w:p>
    <w:p w:rsidR="00023106" w:rsidRDefault="00023106" w:rsidP="001A6F0D">
      <w:pPr>
        <w:pStyle w:val="5-RTC"/>
        <w:numPr>
          <w:ilvl w:val="4"/>
          <w:numId w:val="7"/>
        </w:numPr>
        <w:tabs>
          <w:tab w:val="clear" w:pos="1728"/>
        </w:tabs>
        <w:spacing w:after="0"/>
        <w:ind w:left="1620" w:hanging="540"/>
      </w:pPr>
      <w:r w:rsidRPr="005D01A6">
        <w:t xml:space="preserve">The </w:t>
      </w:r>
      <w:r>
        <w:t>C</w:t>
      </w:r>
      <w:r w:rsidRPr="005D01A6">
        <w:t>ontractor shall not receive com</w:t>
      </w:r>
      <w:r>
        <w:t>pensation for unused aggregate.</w:t>
      </w:r>
    </w:p>
    <w:p w:rsidR="00023106" w:rsidRDefault="00023106" w:rsidP="001A6F0D">
      <w:pPr>
        <w:pStyle w:val="5-RTC"/>
        <w:numPr>
          <w:ilvl w:val="4"/>
          <w:numId w:val="7"/>
        </w:numPr>
        <w:tabs>
          <w:tab w:val="clear" w:pos="1728"/>
        </w:tabs>
        <w:spacing w:after="0"/>
        <w:ind w:left="1620" w:hanging="540"/>
      </w:pPr>
      <w:r w:rsidRPr="005D01A6">
        <w:t>The approved lots of aggregate shall be stockpiled in a secured area, protected from contamination</w:t>
      </w:r>
      <w:r>
        <w:t>,</w:t>
      </w:r>
      <w:r w:rsidRPr="005D01A6">
        <w:t xml:space="preserve"> and reserved for use on this contract.</w:t>
      </w:r>
    </w:p>
    <w:p w:rsidR="00023106" w:rsidRDefault="00023106" w:rsidP="00023106">
      <w:pPr>
        <w:pStyle w:val="4-RTC"/>
        <w:tabs>
          <w:tab w:val="clear" w:pos="1152"/>
        </w:tabs>
        <w:spacing w:before="0" w:after="0"/>
      </w:pPr>
    </w:p>
    <w:p w:rsidR="00023106" w:rsidRPr="00C12AB6" w:rsidRDefault="00023106" w:rsidP="00023106">
      <w:pPr>
        <w:jc w:val="both"/>
        <w:rPr>
          <w:rFonts w:ascii="Arial" w:hAnsi="Arial" w:cs="Arial"/>
          <w:b/>
          <w:bCs/>
          <w:sz w:val="22"/>
          <w:szCs w:val="22"/>
        </w:rPr>
      </w:pPr>
      <w:r>
        <w:rPr>
          <w:rFonts w:ascii="Arial" w:hAnsi="Arial" w:cs="Arial"/>
          <w:b/>
          <w:bCs/>
          <w:sz w:val="22"/>
          <w:szCs w:val="22"/>
        </w:rPr>
        <w:t>412.03.0</w:t>
      </w:r>
      <w:r w:rsidR="00FD3A21">
        <w:rPr>
          <w:rFonts w:ascii="Arial" w:hAnsi="Arial" w:cs="Arial"/>
          <w:b/>
          <w:bCs/>
          <w:sz w:val="22"/>
          <w:szCs w:val="22"/>
        </w:rPr>
        <w:t>2</w:t>
      </w:r>
      <w:r>
        <w:rPr>
          <w:rFonts w:ascii="Arial" w:hAnsi="Arial" w:cs="Arial"/>
          <w:b/>
          <w:bCs/>
          <w:sz w:val="22"/>
          <w:szCs w:val="22"/>
        </w:rPr>
        <w:tab/>
      </w:r>
      <w:r w:rsidR="00FD3A21">
        <w:rPr>
          <w:rFonts w:ascii="Arial" w:hAnsi="Arial" w:cs="Arial"/>
          <w:b/>
          <w:bCs/>
          <w:sz w:val="22"/>
          <w:szCs w:val="22"/>
        </w:rPr>
        <w:t>PREPARATION OF SURFACE</w:t>
      </w:r>
    </w:p>
    <w:p w:rsidR="00023106" w:rsidRPr="00C12AB6" w:rsidRDefault="00023106" w:rsidP="00023106">
      <w:pPr>
        <w:jc w:val="both"/>
        <w:rPr>
          <w:rFonts w:ascii="Arial" w:hAnsi="Arial" w:cs="Arial"/>
          <w:sz w:val="22"/>
          <w:szCs w:val="22"/>
        </w:rPr>
      </w:pPr>
    </w:p>
    <w:p w:rsidR="00E512BE" w:rsidRDefault="00E512BE" w:rsidP="00E512BE">
      <w:pPr>
        <w:suppressAutoHyphens/>
        <w:jc w:val="both"/>
        <w:rPr>
          <w:rFonts w:ascii="Arial" w:hAnsi="Arial" w:cs="Arial"/>
          <w:b/>
          <w:i/>
          <w:caps/>
          <w:spacing w:val="-2"/>
          <w:sz w:val="22"/>
          <w:szCs w:val="22"/>
        </w:rPr>
      </w:pPr>
      <w:r>
        <w:rPr>
          <w:rFonts w:ascii="Arial" w:hAnsi="Arial" w:cs="Arial"/>
          <w:b/>
          <w:i/>
          <w:caps/>
          <w:spacing w:val="-2"/>
          <w:sz w:val="22"/>
          <w:szCs w:val="22"/>
        </w:rPr>
        <w:t>delete PARAGRAPH “C.3” and replace with the following:</w:t>
      </w:r>
    </w:p>
    <w:p w:rsidR="00E512BE" w:rsidRDefault="00E512BE" w:rsidP="00E512BE">
      <w:pPr>
        <w:suppressAutoHyphens/>
        <w:jc w:val="both"/>
        <w:rPr>
          <w:rFonts w:ascii="Arial" w:hAnsi="Arial" w:cs="Arial"/>
          <w:b/>
          <w:i/>
          <w:caps/>
          <w:spacing w:val="-2"/>
          <w:sz w:val="22"/>
          <w:szCs w:val="22"/>
        </w:rPr>
      </w:pPr>
    </w:p>
    <w:p w:rsidR="00E512BE" w:rsidRDefault="00E512BE" w:rsidP="00C47273">
      <w:pPr>
        <w:pStyle w:val="4-RTC"/>
        <w:numPr>
          <w:ilvl w:val="3"/>
          <w:numId w:val="21"/>
        </w:numPr>
        <w:tabs>
          <w:tab w:val="clear" w:pos="1152"/>
        </w:tabs>
        <w:spacing w:before="0" w:after="0"/>
        <w:ind w:left="1080" w:hanging="540"/>
      </w:pPr>
      <w:r w:rsidRPr="005D01A6">
        <w:t>All surface debris from the crack cleaning process shall be thoroughly cleaned prior to placement of slurry seal</w:t>
      </w:r>
      <w:r>
        <w:t>.</w:t>
      </w:r>
    </w:p>
    <w:p w:rsidR="00E512BE" w:rsidRDefault="00E512BE" w:rsidP="00E512BE">
      <w:pPr>
        <w:pStyle w:val="5-RTC"/>
        <w:tabs>
          <w:tab w:val="clear" w:pos="1728"/>
        </w:tabs>
        <w:spacing w:before="0" w:after="0"/>
        <w:ind w:firstLine="0"/>
      </w:pPr>
    </w:p>
    <w:p w:rsidR="00023106" w:rsidRDefault="00023106" w:rsidP="00023106">
      <w:pPr>
        <w:suppressAutoHyphens/>
        <w:jc w:val="both"/>
        <w:rPr>
          <w:rFonts w:ascii="Arial" w:hAnsi="Arial" w:cs="Arial"/>
          <w:b/>
          <w:i/>
          <w:caps/>
          <w:spacing w:val="-2"/>
          <w:sz w:val="22"/>
          <w:szCs w:val="22"/>
        </w:rPr>
      </w:pPr>
      <w:r>
        <w:rPr>
          <w:rFonts w:ascii="Arial" w:hAnsi="Arial" w:cs="Arial"/>
          <w:b/>
          <w:i/>
          <w:caps/>
          <w:spacing w:val="-2"/>
          <w:sz w:val="22"/>
          <w:szCs w:val="22"/>
        </w:rPr>
        <w:t>delete PARAGRAPH “</w:t>
      </w:r>
      <w:r w:rsidR="009D5C93">
        <w:rPr>
          <w:rFonts w:ascii="Arial" w:hAnsi="Arial" w:cs="Arial"/>
          <w:b/>
          <w:i/>
          <w:caps/>
          <w:spacing w:val="-2"/>
          <w:sz w:val="22"/>
          <w:szCs w:val="22"/>
        </w:rPr>
        <w:t>D</w:t>
      </w:r>
      <w:r>
        <w:rPr>
          <w:rFonts w:ascii="Arial" w:hAnsi="Arial" w:cs="Arial"/>
          <w:b/>
          <w:i/>
          <w:caps/>
          <w:spacing w:val="-2"/>
          <w:sz w:val="22"/>
          <w:szCs w:val="22"/>
        </w:rPr>
        <w:t>.</w:t>
      </w:r>
      <w:r w:rsidR="009D5C93">
        <w:rPr>
          <w:rFonts w:ascii="Arial" w:hAnsi="Arial" w:cs="Arial"/>
          <w:b/>
          <w:i/>
          <w:caps/>
          <w:spacing w:val="-2"/>
          <w:sz w:val="22"/>
          <w:szCs w:val="22"/>
        </w:rPr>
        <w:t>2.</w:t>
      </w:r>
      <w:r w:rsidR="009D5C93">
        <w:rPr>
          <w:rFonts w:ascii="Arial" w:hAnsi="Arial" w:cs="Arial"/>
          <w:b/>
          <w:i/>
          <w:spacing w:val="-2"/>
          <w:sz w:val="22"/>
          <w:szCs w:val="22"/>
        </w:rPr>
        <w:t>b</w:t>
      </w:r>
      <w:r>
        <w:rPr>
          <w:rFonts w:ascii="Arial" w:hAnsi="Arial" w:cs="Arial"/>
          <w:b/>
          <w:i/>
          <w:caps/>
          <w:spacing w:val="-2"/>
          <w:sz w:val="22"/>
          <w:szCs w:val="22"/>
        </w:rPr>
        <w:t>” and replace with the following:</w:t>
      </w:r>
    </w:p>
    <w:p w:rsidR="00023106" w:rsidRDefault="00023106" w:rsidP="009D5C93">
      <w:pPr>
        <w:suppressAutoHyphens/>
        <w:jc w:val="both"/>
        <w:rPr>
          <w:rFonts w:ascii="Arial" w:hAnsi="Arial" w:cs="Arial"/>
          <w:b/>
          <w:i/>
          <w:caps/>
          <w:spacing w:val="-2"/>
          <w:sz w:val="22"/>
          <w:szCs w:val="22"/>
        </w:rPr>
      </w:pPr>
    </w:p>
    <w:p w:rsidR="009D5C93" w:rsidRDefault="009D5C93" w:rsidP="001A6F0D">
      <w:pPr>
        <w:pStyle w:val="5-RTC"/>
        <w:numPr>
          <w:ilvl w:val="4"/>
          <w:numId w:val="10"/>
        </w:numPr>
        <w:tabs>
          <w:tab w:val="clear" w:pos="1728"/>
        </w:tabs>
        <w:spacing w:before="0" w:after="0"/>
        <w:ind w:left="1620" w:hanging="540"/>
      </w:pPr>
      <w:r w:rsidRPr="005D01A6">
        <w:t xml:space="preserve">The mandrel shall be studded with a minimum of </w:t>
      </w:r>
      <w:r>
        <w:t>128 </w:t>
      </w:r>
      <w:r w:rsidRPr="005D01A6">
        <w:t>cutter bits to provide a pavement texture acceptable to the Engineer</w:t>
      </w:r>
      <w:r>
        <w:t>.</w:t>
      </w:r>
    </w:p>
    <w:p w:rsidR="00023106" w:rsidRDefault="00023106" w:rsidP="00023106">
      <w:pPr>
        <w:pStyle w:val="4-RTC"/>
        <w:tabs>
          <w:tab w:val="clear" w:pos="1152"/>
        </w:tabs>
        <w:spacing w:before="0" w:after="0"/>
        <w:rPr>
          <w:spacing w:val="-2"/>
          <w:kern w:val="22"/>
        </w:rPr>
      </w:pPr>
    </w:p>
    <w:p w:rsidR="009D5C93" w:rsidRPr="00C12AB6" w:rsidRDefault="009D5C93" w:rsidP="009D5C93">
      <w:pPr>
        <w:jc w:val="both"/>
        <w:rPr>
          <w:rFonts w:ascii="Arial" w:hAnsi="Arial" w:cs="Arial"/>
          <w:b/>
          <w:bCs/>
          <w:sz w:val="22"/>
          <w:szCs w:val="22"/>
        </w:rPr>
      </w:pPr>
      <w:r>
        <w:rPr>
          <w:rFonts w:ascii="Arial" w:hAnsi="Arial" w:cs="Arial"/>
          <w:b/>
          <w:bCs/>
          <w:sz w:val="22"/>
          <w:szCs w:val="22"/>
        </w:rPr>
        <w:t>412.03.03</w:t>
      </w:r>
      <w:r>
        <w:rPr>
          <w:rFonts w:ascii="Arial" w:hAnsi="Arial" w:cs="Arial"/>
          <w:b/>
          <w:bCs/>
          <w:sz w:val="22"/>
          <w:szCs w:val="22"/>
        </w:rPr>
        <w:tab/>
        <w:t>MIXING UNIT</w:t>
      </w:r>
    </w:p>
    <w:p w:rsidR="009D5C93" w:rsidRPr="00C12AB6" w:rsidRDefault="009D5C93" w:rsidP="00464F0C">
      <w:pPr>
        <w:jc w:val="both"/>
        <w:rPr>
          <w:rFonts w:ascii="Arial" w:hAnsi="Arial" w:cs="Arial"/>
          <w:sz w:val="22"/>
          <w:szCs w:val="22"/>
        </w:rPr>
      </w:pPr>
    </w:p>
    <w:p w:rsidR="009D5C93" w:rsidRDefault="009D5C93" w:rsidP="00464F0C">
      <w:pPr>
        <w:suppressAutoHyphens/>
        <w:jc w:val="both"/>
        <w:rPr>
          <w:rFonts w:ascii="Arial" w:hAnsi="Arial" w:cs="Arial"/>
          <w:b/>
          <w:i/>
          <w:caps/>
          <w:spacing w:val="-2"/>
          <w:sz w:val="22"/>
          <w:szCs w:val="22"/>
        </w:rPr>
      </w:pPr>
      <w:r>
        <w:rPr>
          <w:rFonts w:ascii="Arial" w:hAnsi="Arial" w:cs="Arial"/>
          <w:b/>
          <w:i/>
          <w:caps/>
          <w:spacing w:val="-2"/>
          <w:sz w:val="22"/>
          <w:szCs w:val="22"/>
        </w:rPr>
        <w:t>delete PARAGRAPH “</w:t>
      </w:r>
      <w:r w:rsidR="00E512BE">
        <w:rPr>
          <w:rFonts w:ascii="Arial" w:hAnsi="Arial" w:cs="Arial"/>
          <w:b/>
          <w:i/>
          <w:caps/>
          <w:spacing w:val="-2"/>
          <w:sz w:val="22"/>
          <w:szCs w:val="22"/>
        </w:rPr>
        <w:t>C</w:t>
      </w:r>
      <w:r>
        <w:rPr>
          <w:rFonts w:ascii="Arial" w:hAnsi="Arial" w:cs="Arial"/>
          <w:b/>
          <w:i/>
          <w:caps/>
          <w:spacing w:val="-2"/>
          <w:sz w:val="22"/>
          <w:szCs w:val="22"/>
        </w:rPr>
        <w:t>.</w:t>
      </w:r>
      <w:r w:rsidR="00E512BE">
        <w:rPr>
          <w:rFonts w:ascii="Arial" w:hAnsi="Arial" w:cs="Arial"/>
          <w:b/>
          <w:i/>
          <w:caps/>
          <w:spacing w:val="-2"/>
          <w:sz w:val="22"/>
          <w:szCs w:val="22"/>
        </w:rPr>
        <w:t>4</w:t>
      </w:r>
      <w:r>
        <w:rPr>
          <w:rFonts w:ascii="Arial" w:hAnsi="Arial" w:cs="Arial"/>
          <w:b/>
          <w:i/>
          <w:caps/>
          <w:spacing w:val="-2"/>
          <w:sz w:val="22"/>
          <w:szCs w:val="22"/>
        </w:rPr>
        <w:t>” and replace with the following:</w:t>
      </w:r>
    </w:p>
    <w:p w:rsidR="009D5C93" w:rsidRDefault="009D5C93" w:rsidP="00E512BE">
      <w:pPr>
        <w:suppressAutoHyphens/>
        <w:jc w:val="both"/>
        <w:rPr>
          <w:rFonts w:ascii="Arial" w:hAnsi="Arial" w:cs="Arial"/>
          <w:b/>
          <w:i/>
          <w:caps/>
          <w:spacing w:val="-2"/>
          <w:sz w:val="22"/>
          <w:szCs w:val="22"/>
        </w:rPr>
      </w:pPr>
    </w:p>
    <w:p w:rsidR="00E512BE" w:rsidRDefault="00E512BE" w:rsidP="001A6F0D">
      <w:pPr>
        <w:widowControl w:val="0"/>
        <w:numPr>
          <w:ilvl w:val="3"/>
          <w:numId w:val="18"/>
        </w:numPr>
        <w:tabs>
          <w:tab w:val="clear" w:pos="1152"/>
        </w:tabs>
        <w:autoSpaceDE w:val="0"/>
        <w:autoSpaceDN w:val="0"/>
        <w:adjustRightInd w:val="0"/>
        <w:ind w:left="1080" w:hanging="540"/>
        <w:jc w:val="both"/>
        <w:rPr>
          <w:rFonts w:ascii="Arial" w:hAnsi="Arial"/>
          <w:sz w:val="22"/>
        </w:rPr>
      </w:pPr>
      <w:r w:rsidRPr="00E512BE">
        <w:rPr>
          <w:rFonts w:ascii="Arial" w:hAnsi="Arial"/>
          <w:sz w:val="22"/>
        </w:rPr>
        <w:t>Equipped with a hydraulically controlled steel pugmill gate for positive discharge operations.  Discharge from the pugmill shall be controlled by a metal diverter chute or other suitable mechanical device.</w:t>
      </w:r>
    </w:p>
    <w:p w:rsidR="00E512BE" w:rsidRDefault="00E512BE" w:rsidP="00E512BE">
      <w:pPr>
        <w:suppressAutoHyphens/>
        <w:jc w:val="both"/>
        <w:rPr>
          <w:rFonts w:ascii="Arial" w:hAnsi="Arial" w:cs="Arial"/>
          <w:b/>
          <w:i/>
          <w:caps/>
          <w:spacing w:val="-2"/>
          <w:sz w:val="22"/>
          <w:szCs w:val="22"/>
        </w:rPr>
      </w:pPr>
    </w:p>
    <w:p w:rsidR="00E512BE" w:rsidRDefault="00E512BE" w:rsidP="00E512BE">
      <w:pPr>
        <w:suppressAutoHyphens/>
        <w:jc w:val="both"/>
        <w:rPr>
          <w:rFonts w:ascii="Arial" w:hAnsi="Arial" w:cs="Arial"/>
          <w:b/>
          <w:i/>
          <w:caps/>
          <w:spacing w:val="-2"/>
          <w:sz w:val="22"/>
          <w:szCs w:val="22"/>
        </w:rPr>
      </w:pPr>
      <w:r>
        <w:rPr>
          <w:rFonts w:ascii="Arial" w:hAnsi="Arial" w:cs="Arial"/>
          <w:b/>
          <w:i/>
          <w:caps/>
          <w:spacing w:val="-2"/>
          <w:sz w:val="22"/>
          <w:szCs w:val="22"/>
        </w:rPr>
        <w:t>ADD the following TO PARAGRAPH“D” of this subsection:</w:t>
      </w:r>
    </w:p>
    <w:p w:rsidR="00E512BE" w:rsidRDefault="00E512BE" w:rsidP="00E512BE">
      <w:pPr>
        <w:suppressAutoHyphens/>
        <w:jc w:val="both"/>
        <w:rPr>
          <w:rFonts w:ascii="Arial" w:hAnsi="Arial" w:cs="Arial"/>
          <w:b/>
          <w:i/>
          <w:caps/>
          <w:spacing w:val="-2"/>
          <w:sz w:val="22"/>
          <w:szCs w:val="22"/>
        </w:rPr>
      </w:pPr>
    </w:p>
    <w:p w:rsidR="00E512BE" w:rsidRPr="00355B73" w:rsidRDefault="00E512BE" w:rsidP="00A120FA">
      <w:pPr>
        <w:pStyle w:val="4-RTC"/>
        <w:numPr>
          <w:ilvl w:val="3"/>
          <w:numId w:val="20"/>
        </w:numPr>
        <w:tabs>
          <w:tab w:val="clear" w:pos="1152"/>
          <w:tab w:val="num" w:pos="1080"/>
        </w:tabs>
        <w:spacing w:before="0" w:after="0"/>
        <w:ind w:left="1080" w:hanging="540"/>
      </w:pPr>
      <w:r w:rsidRPr="00355B73">
        <w:t>Calibrations will not be accepted if City staff is not present to observe the calibrations.</w:t>
      </w:r>
    </w:p>
    <w:p w:rsidR="00E512BE" w:rsidRPr="00E512BE" w:rsidRDefault="00E512BE" w:rsidP="00E512BE">
      <w:pPr>
        <w:widowControl w:val="0"/>
        <w:numPr>
          <w:ilvl w:val="0"/>
          <w:numId w:val="15"/>
        </w:numPr>
        <w:autoSpaceDE w:val="0"/>
        <w:autoSpaceDN w:val="0"/>
        <w:adjustRightInd w:val="0"/>
        <w:jc w:val="both"/>
        <w:rPr>
          <w:rFonts w:ascii="Arial" w:hAnsi="Arial"/>
          <w:sz w:val="22"/>
        </w:rPr>
      </w:pPr>
    </w:p>
    <w:p w:rsidR="00E54D5E" w:rsidRPr="00C12AB6" w:rsidRDefault="00E54D5E" w:rsidP="00A120FA">
      <w:pPr>
        <w:jc w:val="both"/>
        <w:rPr>
          <w:rFonts w:ascii="Arial" w:hAnsi="Arial" w:cs="Arial"/>
          <w:b/>
          <w:bCs/>
          <w:sz w:val="22"/>
          <w:szCs w:val="22"/>
        </w:rPr>
      </w:pPr>
      <w:r>
        <w:rPr>
          <w:rFonts w:ascii="Arial" w:hAnsi="Arial" w:cs="Arial"/>
          <w:b/>
          <w:bCs/>
          <w:sz w:val="22"/>
          <w:szCs w:val="22"/>
        </w:rPr>
        <w:lastRenderedPageBreak/>
        <w:t>412.03.06</w:t>
      </w:r>
      <w:r>
        <w:rPr>
          <w:rFonts w:ascii="Arial" w:hAnsi="Arial" w:cs="Arial"/>
          <w:b/>
          <w:bCs/>
          <w:sz w:val="22"/>
          <w:szCs w:val="22"/>
        </w:rPr>
        <w:tab/>
        <w:t>APPLICATION</w:t>
      </w:r>
    </w:p>
    <w:p w:rsidR="00E54D5E" w:rsidRPr="00C12AB6" w:rsidRDefault="00E54D5E" w:rsidP="00A120FA">
      <w:pPr>
        <w:jc w:val="both"/>
        <w:rPr>
          <w:rFonts w:ascii="Arial" w:hAnsi="Arial" w:cs="Arial"/>
          <w:sz w:val="22"/>
          <w:szCs w:val="22"/>
        </w:rPr>
      </w:pPr>
    </w:p>
    <w:p w:rsidR="00E54D5E" w:rsidRDefault="00E54D5E" w:rsidP="00A120FA">
      <w:pPr>
        <w:suppressAutoHyphens/>
        <w:jc w:val="both"/>
        <w:rPr>
          <w:rFonts w:ascii="Arial" w:hAnsi="Arial" w:cs="Arial"/>
          <w:b/>
          <w:i/>
          <w:caps/>
          <w:spacing w:val="-2"/>
          <w:sz w:val="22"/>
          <w:szCs w:val="22"/>
        </w:rPr>
      </w:pPr>
      <w:r>
        <w:rPr>
          <w:rFonts w:ascii="Arial" w:hAnsi="Arial" w:cs="Arial"/>
          <w:b/>
          <w:i/>
          <w:caps/>
          <w:spacing w:val="-2"/>
          <w:sz w:val="22"/>
          <w:szCs w:val="22"/>
        </w:rPr>
        <w:t>delete PARAGRAPH “C” and replace with the following:</w:t>
      </w:r>
    </w:p>
    <w:p w:rsidR="00E54D5E" w:rsidRDefault="00E54D5E" w:rsidP="00A120FA">
      <w:pPr>
        <w:suppressAutoHyphens/>
        <w:jc w:val="both"/>
        <w:rPr>
          <w:rFonts w:ascii="Arial" w:hAnsi="Arial" w:cs="Arial"/>
          <w:b/>
          <w:i/>
          <w:caps/>
          <w:spacing w:val="-2"/>
          <w:sz w:val="22"/>
          <w:szCs w:val="22"/>
        </w:rPr>
      </w:pPr>
    </w:p>
    <w:p w:rsidR="00E54D5E" w:rsidRPr="00831B95" w:rsidRDefault="00E54D5E" w:rsidP="001A6F0D">
      <w:pPr>
        <w:pStyle w:val="3-RTC"/>
        <w:tabs>
          <w:tab w:val="clear" w:pos="2880"/>
        </w:tabs>
        <w:spacing w:before="0" w:after="0"/>
        <w:ind w:left="540" w:hanging="540"/>
        <w:rPr>
          <w:rFonts w:cs="Arial"/>
          <w:szCs w:val="22"/>
        </w:rPr>
      </w:pPr>
      <w:r>
        <w:t>C</w:t>
      </w:r>
      <w:r w:rsidR="001A6F0D">
        <w:t>.</w:t>
      </w:r>
      <w:r w:rsidR="001A6F0D">
        <w:tab/>
      </w:r>
      <w:r w:rsidRPr="005D01A6">
        <w:t xml:space="preserve">The slurry </w:t>
      </w:r>
      <w:r w:rsidRPr="00831B95">
        <w:rPr>
          <w:rFonts w:cs="Arial"/>
          <w:szCs w:val="22"/>
        </w:rPr>
        <w:t>seal shall be placed in accordance with the following:</w:t>
      </w:r>
    </w:p>
    <w:p w:rsidR="00E54D5E" w:rsidRDefault="00E54D5E" w:rsidP="00A120FA">
      <w:pPr>
        <w:jc w:val="both"/>
        <w:rPr>
          <w:rFonts w:ascii="Arial" w:hAnsi="Arial" w:cs="Arial"/>
          <w:b/>
          <w:bCs/>
          <w:i/>
          <w:iCs/>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2160"/>
      </w:tblGrid>
      <w:tr w:rsidR="00E54D5E" w:rsidTr="001A6F0D">
        <w:trPr>
          <w:trHeight w:val="432"/>
          <w:jc w:val="center"/>
        </w:trPr>
        <w:tc>
          <w:tcPr>
            <w:tcW w:w="2160" w:type="dxa"/>
            <w:vAlign w:val="center"/>
          </w:tcPr>
          <w:p w:rsidR="00E54D5E" w:rsidRDefault="00E54D5E" w:rsidP="001A6F0D">
            <w:pPr>
              <w:jc w:val="center"/>
              <w:rPr>
                <w:rFonts w:ascii="Arial" w:hAnsi="Arial" w:cs="Arial"/>
                <w:b/>
                <w:bCs/>
                <w:i/>
                <w:iCs/>
                <w:sz w:val="22"/>
                <w:szCs w:val="22"/>
              </w:rPr>
            </w:pPr>
            <w:r w:rsidRPr="005B74CD">
              <w:rPr>
                <w:rFonts w:ascii="Arial" w:hAnsi="Arial"/>
                <w:b/>
                <w:sz w:val="22"/>
              </w:rPr>
              <w:t>Aggregate</w:t>
            </w:r>
          </w:p>
        </w:tc>
        <w:tc>
          <w:tcPr>
            <w:tcW w:w="2160" w:type="dxa"/>
            <w:vAlign w:val="center"/>
          </w:tcPr>
          <w:p w:rsidR="00E54D5E" w:rsidRPr="005B74CD" w:rsidRDefault="00E54D5E" w:rsidP="001A6F0D">
            <w:pPr>
              <w:jc w:val="center"/>
              <w:rPr>
                <w:rFonts w:ascii="Arial" w:hAnsi="Arial"/>
                <w:b/>
                <w:sz w:val="22"/>
              </w:rPr>
            </w:pPr>
            <w:r w:rsidRPr="005B74CD">
              <w:rPr>
                <w:rFonts w:ascii="Arial" w:hAnsi="Arial"/>
                <w:b/>
                <w:sz w:val="22"/>
              </w:rPr>
              <w:t>Application Rate</w:t>
            </w:r>
          </w:p>
          <w:p w:rsidR="00E54D5E" w:rsidRPr="005B74CD" w:rsidRDefault="00E54D5E" w:rsidP="001A6F0D">
            <w:pPr>
              <w:jc w:val="center"/>
              <w:rPr>
                <w:rFonts w:ascii="Arial" w:hAnsi="Arial"/>
                <w:b/>
                <w:sz w:val="22"/>
              </w:rPr>
            </w:pPr>
            <w:r w:rsidRPr="005B74CD">
              <w:rPr>
                <w:rFonts w:ascii="Arial" w:hAnsi="Arial"/>
                <w:b/>
                <w:sz w:val="22"/>
              </w:rPr>
              <w:t>(pounds per square yard)</w:t>
            </w:r>
          </w:p>
        </w:tc>
      </w:tr>
      <w:tr w:rsidR="00E54D5E" w:rsidTr="001A6F0D">
        <w:trPr>
          <w:trHeight w:val="432"/>
          <w:jc w:val="center"/>
        </w:trPr>
        <w:tc>
          <w:tcPr>
            <w:tcW w:w="2160" w:type="dxa"/>
            <w:vAlign w:val="center"/>
          </w:tcPr>
          <w:p w:rsidR="00E54D5E" w:rsidRDefault="00E54D5E" w:rsidP="001A6F0D">
            <w:pPr>
              <w:jc w:val="center"/>
              <w:rPr>
                <w:rFonts w:ascii="Arial" w:hAnsi="Arial" w:cs="Arial"/>
                <w:b/>
                <w:bCs/>
                <w:i/>
                <w:iCs/>
                <w:sz w:val="22"/>
                <w:szCs w:val="22"/>
              </w:rPr>
            </w:pPr>
            <w:r w:rsidRPr="005B74CD">
              <w:rPr>
                <w:rFonts w:ascii="Arial" w:hAnsi="Arial"/>
                <w:sz w:val="22"/>
              </w:rPr>
              <w:t>Type I</w:t>
            </w:r>
          </w:p>
        </w:tc>
        <w:tc>
          <w:tcPr>
            <w:tcW w:w="2160" w:type="dxa"/>
            <w:vAlign w:val="center"/>
          </w:tcPr>
          <w:p w:rsidR="00E54D5E" w:rsidRDefault="00E54D5E" w:rsidP="001A6F0D">
            <w:pPr>
              <w:jc w:val="center"/>
              <w:rPr>
                <w:rFonts w:ascii="Arial" w:hAnsi="Arial" w:cs="Arial"/>
                <w:b/>
                <w:bCs/>
                <w:i/>
                <w:iCs/>
                <w:sz w:val="22"/>
                <w:szCs w:val="22"/>
              </w:rPr>
            </w:pPr>
            <w:r>
              <w:rPr>
                <w:rFonts w:ascii="Arial" w:hAnsi="Arial" w:cs="Arial"/>
                <w:sz w:val="22"/>
                <w:szCs w:val="22"/>
              </w:rPr>
              <w:t>10</w:t>
            </w:r>
            <w:r w:rsidRPr="005B74CD">
              <w:rPr>
                <w:rFonts w:ascii="Arial" w:hAnsi="Arial"/>
                <w:sz w:val="22"/>
              </w:rPr>
              <w:t>-12</w:t>
            </w:r>
          </w:p>
        </w:tc>
      </w:tr>
      <w:tr w:rsidR="00E54D5E" w:rsidTr="001A6F0D">
        <w:trPr>
          <w:trHeight w:val="432"/>
          <w:jc w:val="center"/>
        </w:trPr>
        <w:tc>
          <w:tcPr>
            <w:tcW w:w="2160" w:type="dxa"/>
            <w:vAlign w:val="center"/>
          </w:tcPr>
          <w:p w:rsidR="00E54D5E" w:rsidRDefault="00E54D5E" w:rsidP="001A6F0D">
            <w:pPr>
              <w:jc w:val="center"/>
              <w:rPr>
                <w:rFonts w:ascii="Arial" w:hAnsi="Arial" w:cs="Arial"/>
                <w:b/>
                <w:bCs/>
                <w:i/>
                <w:iCs/>
                <w:sz w:val="22"/>
                <w:szCs w:val="22"/>
              </w:rPr>
            </w:pPr>
            <w:r w:rsidRPr="005B74CD">
              <w:rPr>
                <w:rFonts w:ascii="Arial" w:hAnsi="Arial"/>
                <w:sz w:val="22"/>
              </w:rPr>
              <w:t>Type II</w:t>
            </w:r>
          </w:p>
        </w:tc>
        <w:tc>
          <w:tcPr>
            <w:tcW w:w="2160" w:type="dxa"/>
            <w:vAlign w:val="center"/>
          </w:tcPr>
          <w:p w:rsidR="00E54D5E" w:rsidRDefault="00E54D5E" w:rsidP="001A6F0D">
            <w:pPr>
              <w:jc w:val="center"/>
              <w:rPr>
                <w:rFonts w:ascii="Arial" w:hAnsi="Arial" w:cs="Arial"/>
                <w:b/>
                <w:bCs/>
                <w:i/>
                <w:iCs/>
                <w:sz w:val="22"/>
                <w:szCs w:val="22"/>
              </w:rPr>
            </w:pPr>
            <w:r w:rsidRPr="00831B95">
              <w:rPr>
                <w:rFonts w:ascii="Arial" w:hAnsi="Arial" w:cs="Arial"/>
                <w:sz w:val="22"/>
                <w:szCs w:val="22"/>
              </w:rPr>
              <w:t>1</w:t>
            </w:r>
            <w:r>
              <w:rPr>
                <w:rFonts w:ascii="Arial" w:hAnsi="Arial" w:cs="Arial"/>
                <w:sz w:val="22"/>
                <w:szCs w:val="22"/>
              </w:rPr>
              <w:t>3</w:t>
            </w:r>
            <w:r w:rsidRPr="005B74CD">
              <w:rPr>
                <w:rFonts w:ascii="Arial" w:hAnsi="Arial"/>
                <w:sz w:val="22"/>
              </w:rPr>
              <w:t>-20</w:t>
            </w:r>
          </w:p>
        </w:tc>
      </w:tr>
      <w:tr w:rsidR="00E54D5E" w:rsidTr="001A6F0D">
        <w:trPr>
          <w:trHeight w:val="432"/>
          <w:jc w:val="center"/>
        </w:trPr>
        <w:tc>
          <w:tcPr>
            <w:tcW w:w="2160" w:type="dxa"/>
            <w:vAlign w:val="center"/>
          </w:tcPr>
          <w:p w:rsidR="00E54D5E" w:rsidRDefault="00E54D5E" w:rsidP="001A6F0D">
            <w:pPr>
              <w:jc w:val="center"/>
              <w:rPr>
                <w:rFonts w:ascii="Arial" w:hAnsi="Arial" w:cs="Arial"/>
                <w:b/>
                <w:bCs/>
                <w:i/>
                <w:iCs/>
                <w:sz w:val="22"/>
                <w:szCs w:val="22"/>
              </w:rPr>
            </w:pPr>
            <w:r w:rsidRPr="005B74CD">
              <w:rPr>
                <w:rFonts w:ascii="Arial" w:hAnsi="Arial"/>
                <w:sz w:val="22"/>
              </w:rPr>
              <w:t>Type III</w:t>
            </w:r>
          </w:p>
        </w:tc>
        <w:tc>
          <w:tcPr>
            <w:tcW w:w="2160" w:type="dxa"/>
            <w:vAlign w:val="center"/>
          </w:tcPr>
          <w:p w:rsidR="00E54D5E" w:rsidRDefault="00E54D5E" w:rsidP="001A6F0D">
            <w:pPr>
              <w:jc w:val="center"/>
              <w:rPr>
                <w:rFonts w:ascii="Arial" w:hAnsi="Arial" w:cs="Arial"/>
                <w:b/>
                <w:bCs/>
                <w:i/>
                <w:iCs/>
                <w:sz w:val="22"/>
                <w:szCs w:val="22"/>
              </w:rPr>
            </w:pPr>
            <w:r w:rsidRPr="00831B95">
              <w:rPr>
                <w:rFonts w:ascii="Arial" w:hAnsi="Arial" w:cs="Arial"/>
                <w:sz w:val="22"/>
                <w:szCs w:val="22"/>
              </w:rPr>
              <w:t>1</w:t>
            </w:r>
            <w:r>
              <w:rPr>
                <w:rFonts w:ascii="Arial" w:hAnsi="Arial" w:cs="Arial"/>
                <w:sz w:val="22"/>
                <w:szCs w:val="22"/>
              </w:rPr>
              <w:t>9</w:t>
            </w:r>
            <w:r w:rsidRPr="005B74CD">
              <w:rPr>
                <w:rFonts w:ascii="Arial" w:hAnsi="Arial"/>
                <w:sz w:val="22"/>
              </w:rPr>
              <w:t>-30</w:t>
            </w:r>
          </w:p>
        </w:tc>
      </w:tr>
    </w:tbl>
    <w:p w:rsidR="00E54D5E" w:rsidRDefault="00E54D5E" w:rsidP="00A120FA">
      <w:pPr>
        <w:jc w:val="both"/>
        <w:rPr>
          <w:rFonts w:ascii="Arial" w:hAnsi="Arial" w:cs="Arial"/>
          <w:b/>
          <w:bCs/>
          <w:i/>
          <w:iCs/>
          <w:sz w:val="22"/>
          <w:szCs w:val="22"/>
        </w:rPr>
      </w:pPr>
    </w:p>
    <w:p w:rsidR="00A120FA" w:rsidRDefault="00A120FA" w:rsidP="00A120FA">
      <w:pPr>
        <w:suppressAutoHyphens/>
        <w:jc w:val="both"/>
        <w:rPr>
          <w:rFonts w:ascii="Arial" w:hAnsi="Arial" w:cs="Arial"/>
          <w:b/>
          <w:i/>
          <w:caps/>
          <w:spacing w:val="-2"/>
          <w:sz w:val="22"/>
          <w:szCs w:val="22"/>
        </w:rPr>
      </w:pPr>
      <w:r>
        <w:rPr>
          <w:rFonts w:ascii="Arial" w:hAnsi="Arial" w:cs="Arial"/>
          <w:b/>
          <w:i/>
          <w:caps/>
          <w:spacing w:val="-2"/>
          <w:sz w:val="22"/>
          <w:szCs w:val="22"/>
        </w:rPr>
        <w:t>delete PARAGRAPH “e.2” and replace with the following:</w:t>
      </w:r>
    </w:p>
    <w:p w:rsidR="00A120FA" w:rsidRDefault="00A120FA" w:rsidP="00A120FA">
      <w:pPr>
        <w:suppressAutoHyphens/>
        <w:jc w:val="both"/>
        <w:rPr>
          <w:rFonts w:ascii="Arial" w:hAnsi="Arial" w:cs="Arial"/>
          <w:b/>
          <w:i/>
          <w:caps/>
          <w:spacing w:val="-2"/>
          <w:sz w:val="22"/>
          <w:szCs w:val="22"/>
        </w:rPr>
      </w:pPr>
    </w:p>
    <w:p w:rsidR="00A120FA" w:rsidRDefault="00A120FA" w:rsidP="001A6F0D">
      <w:pPr>
        <w:pStyle w:val="4-RTC"/>
        <w:numPr>
          <w:ilvl w:val="3"/>
          <w:numId w:val="19"/>
        </w:numPr>
        <w:tabs>
          <w:tab w:val="clear" w:pos="1152"/>
        </w:tabs>
        <w:spacing w:before="0" w:after="0"/>
        <w:ind w:left="1080" w:hanging="540"/>
      </w:pPr>
      <w:r w:rsidRPr="009C5A78">
        <w:t>A report indicating the percentage of emulsion used to dry aggregate used and the application rate in pounds of aggregate applied per square yard of area covered.  This report will verify compliance with the mixture of materials to the mix design and the specified aggregate application rate</w:t>
      </w:r>
      <w:r w:rsidRPr="00355B73">
        <w:t>.</w:t>
      </w:r>
    </w:p>
    <w:p w:rsidR="00C25859" w:rsidRPr="00355B73" w:rsidRDefault="00C25859" w:rsidP="00C25859">
      <w:pPr>
        <w:pStyle w:val="4-RTC"/>
        <w:tabs>
          <w:tab w:val="clear" w:pos="1152"/>
        </w:tabs>
        <w:spacing w:before="0" w:after="0"/>
      </w:pPr>
    </w:p>
    <w:p w:rsidR="00C25859" w:rsidRDefault="00C25859" w:rsidP="00C25859">
      <w:pPr>
        <w:jc w:val="both"/>
        <w:rPr>
          <w:rFonts w:ascii="Arial" w:hAnsi="Arial" w:cs="Arial"/>
          <w:b/>
          <w:bCs/>
          <w:i/>
          <w:iCs/>
          <w:sz w:val="22"/>
          <w:szCs w:val="22"/>
        </w:rPr>
      </w:pPr>
      <w:r>
        <w:rPr>
          <w:rFonts w:ascii="Arial" w:hAnsi="Arial" w:cs="Arial"/>
          <w:b/>
          <w:bCs/>
          <w:i/>
          <w:iCs/>
          <w:sz w:val="22"/>
          <w:szCs w:val="22"/>
        </w:rPr>
        <w:t>ADD THE FOLLOWING TO PARAGRAPH “F” TO THIS SUBSECTION:</w:t>
      </w:r>
    </w:p>
    <w:p w:rsidR="00C25859" w:rsidRDefault="00C25859" w:rsidP="00C25859">
      <w:pPr>
        <w:jc w:val="both"/>
        <w:rPr>
          <w:rFonts w:ascii="Arial" w:hAnsi="Arial" w:cs="Arial"/>
          <w:b/>
          <w:bCs/>
          <w:i/>
          <w:iCs/>
          <w:sz w:val="22"/>
          <w:szCs w:val="22"/>
        </w:rPr>
      </w:pPr>
    </w:p>
    <w:p w:rsidR="00C25859" w:rsidRPr="009C5A78" w:rsidRDefault="00C25859" w:rsidP="00C25859">
      <w:pPr>
        <w:pStyle w:val="3-RTC"/>
        <w:numPr>
          <w:ilvl w:val="3"/>
          <w:numId w:val="22"/>
        </w:numPr>
        <w:tabs>
          <w:tab w:val="clear" w:pos="1152"/>
        </w:tabs>
        <w:spacing w:before="0"/>
        <w:ind w:left="1094" w:hanging="547"/>
      </w:pPr>
      <w:r w:rsidRPr="009C5A78">
        <w:t xml:space="preserve">The emulsion supplier shall attach a tag on the tanker lid and another on the valve.  </w:t>
      </w:r>
    </w:p>
    <w:p w:rsidR="00C25859" w:rsidRPr="009C5A78" w:rsidRDefault="00C25859" w:rsidP="00C25859">
      <w:pPr>
        <w:pStyle w:val="3-RTC"/>
        <w:numPr>
          <w:ilvl w:val="3"/>
          <w:numId w:val="4"/>
        </w:numPr>
        <w:tabs>
          <w:tab w:val="clear" w:pos="1152"/>
        </w:tabs>
        <w:spacing w:before="0"/>
        <w:ind w:left="1094" w:hanging="547"/>
      </w:pPr>
      <w:r w:rsidRPr="009C5A78">
        <w:t xml:space="preserve">The Contractor shall remove the tags under the supervision of the Engineer unless otherwise directed.  </w:t>
      </w:r>
    </w:p>
    <w:p w:rsidR="00C25859" w:rsidRPr="009C5A78" w:rsidRDefault="00C25859" w:rsidP="00C25859">
      <w:pPr>
        <w:pStyle w:val="3-RTC"/>
        <w:numPr>
          <w:ilvl w:val="3"/>
          <w:numId w:val="4"/>
        </w:numPr>
        <w:tabs>
          <w:tab w:val="clear" w:pos="1152"/>
        </w:tabs>
        <w:spacing w:before="0"/>
        <w:ind w:left="1094" w:hanging="547"/>
      </w:pPr>
      <w:r w:rsidRPr="009C5A78">
        <w:t>The Contractor shall attach the tags to the bill of lading and submitted to the Engineer.</w:t>
      </w:r>
    </w:p>
    <w:p w:rsidR="00C25859" w:rsidRPr="009C5A78" w:rsidRDefault="00C25859" w:rsidP="00C25859">
      <w:pPr>
        <w:pStyle w:val="3-RTC"/>
        <w:numPr>
          <w:ilvl w:val="3"/>
          <w:numId w:val="4"/>
        </w:numPr>
        <w:tabs>
          <w:tab w:val="clear" w:pos="1152"/>
        </w:tabs>
        <w:spacing w:before="0" w:after="0"/>
        <w:ind w:left="1094" w:hanging="547"/>
      </w:pPr>
      <w:r w:rsidRPr="009C5A78">
        <w:t>If the tags have been tampered with or removed or the delivery tags numbers do not match the  bill of lading, the shipment will be rejected</w:t>
      </w:r>
    </w:p>
    <w:p w:rsidR="00C25859" w:rsidRPr="00C12AB6" w:rsidRDefault="00C25859" w:rsidP="00C25859">
      <w:pPr>
        <w:jc w:val="both"/>
        <w:rPr>
          <w:rFonts w:ascii="Arial" w:hAnsi="Arial" w:cs="Arial"/>
          <w:b/>
          <w:bCs/>
          <w:i/>
          <w:iCs/>
          <w:sz w:val="22"/>
          <w:szCs w:val="22"/>
        </w:rPr>
      </w:pPr>
    </w:p>
    <w:p w:rsidR="00023106" w:rsidRPr="00C12AB6" w:rsidRDefault="00023106" w:rsidP="00A120FA">
      <w:pPr>
        <w:jc w:val="both"/>
        <w:rPr>
          <w:rFonts w:ascii="Arial" w:hAnsi="Arial" w:cs="Arial"/>
          <w:b/>
          <w:bCs/>
          <w:i/>
          <w:iCs/>
          <w:sz w:val="22"/>
          <w:szCs w:val="22"/>
        </w:rPr>
      </w:pPr>
      <w:r>
        <w:rPr>
          <w:rFonts w:ascii="Arial" w:hAnsi="Arial" w:cs="Arial"/>
          <w:b/>
          <w:bCs/>
          <w:i/>
          <w:iCs/>
          <w:sz w:val="22"/>
          <w:szCs w:val="22"/>
        </w:rPr>
        <w:t xml:space="preserve">ADD THE FOLLOWING </w:t>
      </w:r>
      <w:r w:rsidR="00364CA5">
        <w:rPr>
          <w:rFonts w:ascii="Arial" w:hAnsi="Arial" w:cs="Arial"/>
          <w:b/>
          <w:bCs/>
          <w:i/>
          <w:iCs/>
          <w:sz w:val="22"/>
          <w:szCs w:val="22"/>
        </w:rPr>
        <w:t xml:space="preserve">PARAGRAPHS </w:t>
      </w:r>
      <w:r>
        <w:rPr>
          <w:rFonts w:ascii="Arial" w:hAnsi="Arial" w:cs="Arial"/>
          <w:b/>
          <w:bCs/>
          <w:i/>
          <w:iCs/>
          <w:sz w:val="22"/>
          <w:szCs w:val="22"/>
        </w:rPr>
        <w:t>TO THIS SUBSECTION:</w:t>
      </w:r>
    </w:p>
    <w:p w:rsidR="00023106" w:rsidRPr="00C12AB6" w:rsidRDefault="00023106" w:rsidP="00A120FA">
      <w:pPr>
        <w:jc w:val="both"/>
        <w:rPr>
          <w:rFonts w:ascii="Arial" w:hAnsi="Arial" w:cs="Arial"/>
          <w:sz w:val="22"/>
          <w:szCs w:val="22"/>
        </w:rPr>
      </w:pPr>
    </w:p>
    <w:p w:rsidR="001A6F0D" w:rsidRPr="001A6F0D" w:rsidRDefault="001A6F0D" w:rsidP="001A6F0D">
      <w:pPr>
        <w:ind w:left="540" w:hanging="540"/>
        <w:jc w:val="both"/>
        <w:rPr>
          <w:rFonts w:ascii="Arial" w:hAnsi="Arial"/>
          <w:sz w:val="22"/>
        </w:rPr>
      </w:pPr>
      <w:r>
        <w:rPr>
          <w:rFonts w:ascii="Arial" w:hAnsi="Arial"/>
          <w:sz w:val="22"/>
        </w:rPr>
        <w:t>I.</w:t>
      </w:r>
      <w:r>
        <w:rPr>
          <w:rFonts w:ascii="Arial" w:hAnsi="Arial"/>
          <w:sz w:val="22"/>
        </w:rPr>
        <w:tab/>
      </w:r>
      <w:r w:rsidRPr="001A6F0D">
        <w:rPr>
          <w:rFonts w:ascii="Arial" w:hAnsi="Arial"/>
          <w:sz w:val="22"/>
        </w:rPr>
        <w:t>Application rates adjusted for tight or rough pavement surface textures may be applied outside of the specified ranges for each type of gradation, with prior authorization from the Engineer.</w:t>
      </w:r>
    </w:p>
    <w:p w:rsidR="001A6F0D" w:rsidRPr="00E97D07" w:rsidRDefault="001A6F0D" w:rsidP="001A6F0D">
      <w:pPr>
        <w:pStyle w:val="ListParagraph"/>
        <w:ind w:left="540" w:hanging="540"/>
        <w:jc w:val="both"/>
        <w:rPr>
          <w:rFonts w:ascii="Arial" w:hAnsi="Arial"/>
          <w:sz w:val="22"/>
        </w:rPr>
      </w:pPr>
    </w:p>
    <w:p w:rsidR="001A6F0D" w:rsidRDefault="001A6F0D" w:rsidP="001A6F0D">
      <w:pPr>
        <w:ind w:left="540" w:hanging="540"/>
        <w:jc w:val="both"/>
        <w:rPr>
          <w:rFonts w:ascii="Arial" w:hAnsi="Arial"/>
          <w:sz w:val="22"/>
        </w:rPr>
      </w:pPr>
      <w:r>
        <w:rPr>
          <w:rFonts w:ascii="Arial" w:hAnsi="Arial"/>
          <w:sz w:val="22"/>
        </w:rPr>
        <w:t>J.</w:t>
      </w:r>
      <w:r>
        <w:rPr>
          <w:rFonts w:ascii="Arial" w:hAnsi="Arial"/>
          <w:sz w:val="22"/>
        </w:rPr>
        <w:tab/>
        <w:t>T</w:t>
      </w:r>
      <w:r w:rsidRPr="001A6F0D">
        <w:rPr>
          <w:rFonts w:ascii="Arial" w:hAnsi="Arial"/>
          <w:sz w:val="22"/>
        </w:rPr>
        <w:t>he ranges specified are estimated to be representative of the City of Las Vegas roadway network.</w:t>
      </w:r>
    </w:p>
    <w:p w:rsidR="001A6F0D" w:rsidRDefault="001A6F0D" w:rsidP="001A6F0D">
      <w:pPr>
        <w:ind w:left="540" w:hanging="540"/>
        <w:jc w:val="both"/>
        <w:rPr>
          <w:rFonts w:ascii="Arial" w:hAnsi="Arial"/>
          <w:sz w:val="22"/>
        </w:rPr>
      </w:pPr>
    </w:p>
    <w:p w:rsidR="001A6F0D" w:rsidRPr="00C12AB6" w:rsidRDefault="001A6F0D" w:rsidP="001A6F0D">
      <w:pPr>
        <w:jc w:val="both"/>
        <w:rPr>
          <w:rFonts w:ascii="Arial" w:hAnsi="Arial" w:cs="Arial"/>
          <w:b/>
          <w:bCs/>
          <w:sz w:val="22"/>
          <w:szCs w:val="22"/>
        </w:rPr>
      </w:pPr>
      <w:r>
        <w:rPr>
          <w:rFonts w:ascii="Arial" w:hAnsi="Arial" w:cs="Arial"/>
          <w:b/>
          <w:bCs/>
          <w:sz w:val="22"/>
          <w:szCs w:val="22"/>
        </w:rPr>
        <w:t>412.03.08</w:t>
      </w:r>
      <w:r>
        <w:rPr>
          <w:rFonts w:ascii="Arial" w:hAnsi="Arial" w:cs="Arial"/>
          <w:b/>
          <w:bCs/>
          <w:sz w:val="22"/>
          <w:szCs w:val="22"/>
        </w:rPr>
        <w:tab/>
        <w:t>PRODUCTION</w:t>
      </w:r>
    </w:p>
    <w:p w:rsidR="001A6F0D" w:rsidRPr="00C12AB6" w:rsidRDefault="001A6F0D" w:rsidP="001A6F0D">
      <w:pPr>
        <w:jc w:val="both"/>
        <w:rPr>
          <w:rFonts w:ascii="Arial" w:hAnsi="Arial" w:cs="Arial"/>
          <w:sz w:val="22"/>
          <w:szCs w:val="22"/>
        </w:rPr>
      </w:pPr>
    </w:p>
    <w:p w:rsidR="001A6F0D" w:rsidRDefault="001A6F0D" w:rsidP="001A6F0D">
      <w:pPr>
        <w:suppressAutoHyphens/>
        <w:jc w:val="both"/>
        <w:rPr>
          <w:rFonts w:ascii="Arial" w:hAnsi="Arial" w:cs="Arial"/>
          <w:b/>
          <w:i/>
          <w:caps/>
          <w:spacing w:val="-2"/>
          <w:sz w:val="22"/>
          <w:szCs w:val="22"/>
        </w:rPr>
      </w:pPr>
      <w:r>
        <w:rPr>
          <w:rFonts w:ascii="Arial" w:hAnsi="Arial" w:cs="Arial"/>
          <w:b/>
          <w:i/>
          <w:caps/>
          <w:spacing w:val="-2"/>
          <w:sz w:val="22"/>
          <w:szCs w:val="22"/>
        </w:rPr>
        <w:t>delete SUBSECTION IN ITS ENTIRETY AND REPLACE WITH following:</w:t>
      </w:r>
    </w:p>
    <w:p w:rsidR="001A6F0D" w:rsidRDefault="001A6F0D" w:rsidP="00330B73">
      <w:pPr>
        <w:suppressAutoHyphens/>
        <w:jc w:val="both"/>
        <w:rPr>
          <w:rFonts w:ascii="Arial" w:hAnsi="Arial" w:cs="Arial"/>
          <w:b/>
          <w:i/>
          <w:caps/>
          <w:spacing w:val="-2"/>
          <w:sz w:val="22"/>
          <w:szCs w:val="22"/>
        </w:rPr>
      </w:pPr>
    </w:p>
    <w:p w:rsidR="001A6F0D" w:rsidRDefault="001A6F0D" w:rsidP="00330B73">
      <w:pPr>
        <w:ind w:left="540" w:hanging="540"/>
        <w:jc w:val="both"/>
        <w:rPr>
          <w:rFonts w:ascii="Arial" w:hAnsi="Arial"/>
          <w:sz w:val="22"/>
        </w:rPr>
      </w:pPr>
      <w:r>
        <w:rPr>
          <w:rFonts w:ascii="Arial" w:hAnsi="Arial"/>
          <w:sz w:val="22"/>
        </w:rPr>
        <w:lastRenderedPageBreak/>
        <w:t>A.</w:t>
      </w:r>
      <w:r>
        <w:rPr>
          <w:rFonts w:ascii="Arial" w:hAnsi="Arial"/>
          <w:sz w:val="22"/>
        </w:rPr>
        <w:tab/>
      </w:r>
      <w:r w:rsidRPr="001A6F0D">
        <w:rPr>
          <w:rFonts w:ascii="Arial" w:hAnsi="Arial"/>
          <w:sz w:val="22"/>
        </w:rPr>
        <w:t>The Contractor’s average daily production shall be between 25,000 and 40,000 square yards of material, in place, each working day for work performed within the public right-of-way.</w:t>
      </w:r>
    </w:p>
    <w:p w:rsidR="001A6F0D" w:rsidRPr="001A6F0D" w:rsidRDefault="001A6F0D" w:rsidP="00330B73">
      <w:pPr>
        <w:ind w:left="540" w:hanging="540"/>
        <w:jc w:val="both"/>
        <w:rPr>
          <w:rFonts w:ascii="Arial" w:hAnsi="Arial"/>
          <w:sz w:val="22"/>
        </w:rPr>
      </w:pPr>
    </w:p>
    <w:p w:rsidR="001A6F0D" w:rsidRDefault="001A6F0D" w:rsidP="00330B73">
      <w:pPr>
        <w:pStyle w:val="3-RTC"/>
        <w:tabs>
          <w:tab w:val="clear" w:pos="2880"/>
        </w:tabs>
        <w:spacing w:before="0" w:after="0"/>
        <w:ind w:left="540" w:hanging="540"/>
      </w:pPr>
      <w:r>
        <w:t>B.</w:t>
      </w:r>
      <w:r>
        <w:tab/>
      </w:r>
      <w:r w:rsidRPr="005D01A6">
        <w:t>At the direction of the Engineer, parking lot applications, heavy application rates</w:t>
      </w:r>
      <w:r>
        <w:t>,</w:t>
      </w:r>
      <w:r w:rsidRPr="005D01A6">
        <w:t xml:space="preserve"> and areas not feasible to close entire</w:t>
      </w:r>
      <w:r>
        <w:t>ly</w:t>
      </w:r>
      <w:r w:rsidRPr="005D01A6">
        <w:t xml:space="preserve"> are excluded from the required production rate.</w:t>
      </w:r>
    </w:p>
    <w:p w:rsidR="001A6F0D" w:rsidRDefault="001A6F0D" w:rsidP="00330B73">
      <w:pPr>
        <w:pStyle w:val="3-RTC"/>
        <w:tabs>
          <w:tab w:val="clear" w:pos="2880"/>
        </w:tabs>
        <w:spacing w:before="0" w:after="0"/>
        <w:ind w:left="540" w:hanging="540"/>
      </w:pPr>
    </w:p>
    <w:p w:rsidR="001A6F0D" w:rsidRPr="001A6F0D" w:rsidRDefault="001A6F0D" w:rsidP="00330B73">
      <w:pPr>
        <w:ind w:left="540" w:hanging="540"/>
        <w:jc w:val="both"/>
        <w:rPr>
          <w:rFonts w:ascii="Arial" w:hAnsi="Arial"/>
          <w:sz w:val="22"/>
        </w:rPr>
      </w:pPr>
      <w:r>
        <w:rPr>
          <w:rFonts w:ascii="Arial" w:hAnsi="Arial"/>
          <w:sz w:val="22"/>
        </w:rPr>
        <w:t>C.</w:t>
      </w:r>
      <w:r>
        <w:rPr>
          <w:rFonts w:ascii="Arial" w:hAnsi="Arial"/>
          <w:sz w:val="22"/>
        </w:rPr>
        <w:tab/>
      </w:r>
      <w:r w:rsidRPr="001A6F0D">
        <w:rPr>
          <w:rFonts w:ascii="Arial" w:hAnsi="Arial"/>
          <w:sz w:val="22"/>
        </w:rPr>
        <w:t>The maximum daily production, without prior authorization from the Engineer, shall be 40,000 square yards.</w:t>
      </w:r>
    </w:p>
    <w:p w:rsidR="001A6F0D" w:rsidRPr="00E97D07" w:rsidRDefault="001A6F0D" w:rsidP="00330B73">
      <w:pPr>
        <w:pStyle w:val="ListParagraph"/>
        <w:ind w:left="540" w:hanging="540"/>
        <w:jc w:val="both"/>
        <w:rPr>
          <w:rFonts w:ascii="Arial" w:hAnsi="Arial"/>
          <w:sz w:val="22"/>
        </w:rPr>
      </w:pPr>
    </w:p>
    <w:p w:rsidR="001A6F0D" w:rsidRPr="001A6F0D" w:rsidRDefault="001A6F0D" w:rsidP="00330B73">
      <w:pPr>
        <w:ind w:left="540" w:hanging="540"/>
        <w:jc w:val="both"/>
        <w:rPr>
          <w:rFonts w:ascii="Arial" w:hAnsi="Arial"/>
          <w:sz w:val="22"/>
        </w:rPr>
      </w:pPr>
      <w:r>
        <w:rPr>
          <w:rFonts w:ascii="Arial" w:hAnsi="Arial"/>
          <w:sz w:val="22"/>
        </w:rPr>
        <w:t>D.</w:t>
      </w:r>
      <w:r>
        <w:rPr>
          <w:rFonts w:ascii="Arial" w:hAnsi="Arial"/>
          <w:sz w:val="22"/>
        </w:rPr>
        <w:tab/>
      </w:r>
      <w:r w:rsidRPr="001A6F0D">
        <w:rPr>
          <w:rFonts w:ascii="Arial" w:hAnsi="Arial"/>
          <w:sz w:val="22"/>
        </w:rPr>
        <w:t>Any deviation from the required average production rate shall be authorized by the Engineer prior to commencement of the work and by reflected on a revised progress schedule.</w:t>
      </w:r>
    </w:p>
    <w:p w:rsidR="001A6F0D" w:rsidRPr="001A6F0D" w:rsidRDefault="001A6F0D" w:rsidP="001A6F0D">
      <w:pPr>
        <w:suppressAutoHyphens/>
        <w:jc w:val="both"/>
        <w:rPr>
          <w:rFonts w:ascii="Arial" w:hAnsi="Arial" w:cs="Arial"/>
          <w:caps/>
          <w:spacing w:val="-2"/>
          <w:sz w:val="22"/>
          <w:szCs w:val="22"/>
        </w:rPr>
      </w:pPr>
    </w:p>
    <w:p w:rsidR="001A6F0D" w:rsidRPr="00C12AB6" w:rsidRDefault="001A6F0D" w:rsidP="00364CA5">
      <w:pPr>
        <w:jc w:val="both"/>
        <w:rPr>
          <w:rFonts w:ascii="Arial" w:hAnsi="Arial" w:cs="Arial"/>
          <w:b/>
          <w:bCs/>
          <w:sz w:val="22"/>
          <w:szCs w:val="22"/>
        </w:rPr>
      </w:pPr>
      <w:r>
        <w:rPr>
          <w:rFonts w:ascii="Arial" w:hAnsi="Arial" w:cs="Arial"/>
          <w:b/>
          <w:bCs/>
          <w:sz w:val="22"/>
          <w:szCs w:val="22"/>
        </w:rPr>
        <w:t>412.03.11</w:t>
      </w:r>
      <w:r>
        <w:rPr>
          <w:rFonts w:ascii="Arial" w:hAnsi="Arial" w:cs="Arial"/>
          <w:b/>
          <w:bCs/>
          <w:sz w:val="22"/>
          <w:szCs w:val="22"/>
        </w:rPr>
        <w:tab/>
        <w:t>CURING</w:t>
      </w:r>
    </w:p>
    <w:p w:rsidR="001A6F0D" w:rsidRPr="00364CA5" w:rsidRDefault="001A6F0D" w:rsidP="00364CA5">
      <w:pPr>
        <w:suppressAutoHyphens/>
        <w:jc w:val="both"/>
        <w:rPr>
          <w:rFonts w:ascii="Arial" w:hAnsi="Arial" w:cs="Arial"/>
          <w:b/>
          <w:caps/>
          <w:spacing w:val="-2"/>
          <w:sz w:val="22"/>
          <w:szCs w:val="22"/>
        </w:rPr>
      </w:pPr>
    </w:p>
    <w:p w:rsidR="001A6F0D" w:rsidRDefault="001A6F0D" w:rsidP="00364CA5">
      <w:pPr>
        <w:suppressAutoHyphens/>
        <w:jc w:val="both"/>
        <w:rPr>
          <w:rFonts w:ascii="Arial" w:hAnsi="Arial" w:cs="Arial"/>
          <w:b/>
          <w:i/>
          <w:caps/>
          <w:spacing w:val="-2"/>
          <w:sz w:val="22"/>
          <w:szCs w:val="22"/>
        </w:rPr>
      </w:pPr>
      <w:r>
        <w:rPr>
          <w:rFonts w:ascii="Arial" w:hAnsi="Arial" w:cs="Arial"/>
          <w:b/>
          <w:i/>
          <w:caps/>
          <w:spacing w:val="-2"/>
          <w:sz w:val="22"/>
          <w:szCs w:val="22"/>
        </w:rPr>
        <w:t>delete PARAGRAPH “D” and replace with the following:</w:t>
      </w:r>
    </w:p>
    <w:p w:rsidR="00364CA5" w:rsidRPr="00364CA5" w:rsidRDefault="00364CA5" w:rsidP="00364CA5">
      <w:pPr>
        <w:suppressAutoHyphens/>
        <w:jc w:val="both"/>
        <w:rPr>
          <w:rFonts w:ascii="Arial" w:hAnsi="Arial" w:cs="Arial"/>
          <w:b/>
          <w:caps/>
          <w:spacing w:val="-2"/>
          <w:sz w:val="22"/>
          <w:szCs w:val="22"/>
        </w:rPr>
      </w:pPr>
    </w:p>
    <w:p w:rsidR="001A6F0D" w:rsidRDefault="001A6F0D" w:rsidP="00364CA5">
      <w:pPr>
        <w:pStyle w:val="3-RTC"/>
        <w:tabs>
          <w:tab w:val="clear" w:pos="2880"/>
        </w:tabs>
        <w:spacing w:before="0" w:after="0"/>
        <w:ind w:left="540" w:hanging="540"/>
      </w:pPr>
      <w:r>
        <w:t>D.</w:t>
      </w:r>
      <w:r>
        <w:tab/>
      </w:r>
      <w:r w:rsidRPr="005D01A6">
        <w:t xml:space="preserve">Areas </w:t>
      </w:r>
      <w:r>
        <w:t>that</w:t>
      </w:r>
      <w:r w:rsidRPr="005D01A6">
        <w:t xml:space="preserve"> are damaged within </w:t>
      </w:r>
      <w:r>
        <w:t>15 days</w:t>
      </w:r>
      <w:r w:rsidRPr="005D01A6">
        <w:t xml:space="preserve"> of application of slurry or prior to moving to new work locations </w:t>
      </w:r>
      <w:r w:rsidRPr="007F4C24">
        <w:rPr>
          <w:rFonts w:cs="Arial"/>
        </w:rPr>
        <w:t>and the completion of the punch list items shall be repaired by the Contractor at his expense.</w:t>
      </w:r>
    </w:p>
    <w:p w:rsidR="001A6F0D" w:rsidRPr="00831B95" w:rsidRDefault="001A6F0D" w:rsidP="00364CA5">
      <w:pPr>
        <w:pStyle w:val="3-RTC"/>
        <w:tabs>
          <w:tab w:val="clear" w:pos="2880"/>
        </w:tabs>
        <w:spacing w:before="0" w:after="0"/>
        <w:ind w:left="540" w:hanging="540"/>
        <w:rPr>
          <w:rFonts w:cs="Arial"/>
          <w:szCs w:val="22"/>
        </w:rPr>
      </w:pPr>
    </w:p>
    <w:p w:rsidR="00364CA5" w:rsidRPr="00C12AB6" w:rsidRDefault="00364CA5" w:rsidP="00364CA5">
      <w:pPr>
        <w:jc w:val="both"/>
        <w:rPr>
          <w:rFonts w:ascii="Arial" w:hAnsi="Arial" w:cs="Arial"/>
          <w:b/>
          <w:bCs/>
          <w:sz w:val="22"/>
          <w:szCs w:val="22"/>
        </w:rPr>
      </w:pPr>
      <w:r>
        <w:rPr>
          <w:rFonts w:ascii="Arial" w:hAnsi="Arial" w:cs="Arial"/>
          <w:b/>
          <w:bCs/>
          <w:sz w:val="22"/>
          <w:szCs w:val="22"/>
        </w:rPr>
        <w:t>412.03.16</w:t>
      </w:r>
      <w:r>
        <w:rPr>
          <w:rFonts w:ascii="Arial" w:hAnsi="Arial" w:cs="Arial"/>
          <w:b/>
          <w:bCs/>
          <w:sz w:val="22"/>
          <w:szCs w:val="22"/>
        </w:rPr>
        <w:tab/>
        <w:t>STORAGE OF EQUIPMENT AND MATERIALS</w:t>
      </w:r>
    </w:p>
    <w:p w:rsidR="00364CA5" w:rsidRPr="00364CA5" w:rsidRDefault="00364CA5" w:rsidP="00364CA5">
      <w:pPr>
        <w:suppressAutoHyphens/>
        <w:jc w:val="both"/>
        <w:rPr>
          <w:rFonts w:ascii="Arial" w:hAnsi="Arial" w:cs="Arial"/>
          <w:b/>
          <w:caps/>
          <w:spacing w:val="-2"/>
          <w:sz w:val="22"/>
          <w:szCs w:val="22"/>
        </w:rPr>
      </w:pPr>
    </w:p>
    <w:p w:rsidR="00364CA5" w:rsidRPr="00C12AB6" w:rsidRDefault="00364CA5" w:rsidP="00364CA5">
      <w:pPr>
        <w:jc w:val="both"/>
        <w:rPr>
          <w:rFonts w:ascii="Arial" w:hAnsi="Arial" w:cs="Arial"/>
          <w:b/>
          <w:bCs/>
          <w:i/>
          <w:iCs/>
          <w:sz w:val="22"/>
          <w:szCs w:val="22"/>
        </w:rPr>
      </w:pPr>
      <w:r>
        <w:rPr>
          <w:rFonts w:ascii="Arial" w:hAnsi="Arial" w:cs="Arial"/>
          <w:b/>
          <w:bCs/>
          <w:i/>
          <w:iCs/>
          <w:sz w:val="22"/>
          <w:szCs w:val="22"/>
        </w:rPr>
        <w:t>ADD THE FOLLOWING PARAGRAPHS TO THIS SUBSECTION:</w:t>
      </w:r>
    </w:p>
    <w:p w:rsidR="00364CA5" w:rsidRPr="00364CA5" w:rsidRDefault="00364CA5" w:rsidP="00364CA5">
      <w:pPr>
        <w:suppressAutoHyphens/>
        <w:jc w:val="both"/>
        <w:rPr>
          <w:rFonts w:ascii="Arial" w:hAnsi="Arial" w:cs="Arial"/>
          <w:b/>
          <w:caps/>
          <w:spacing w:val="-2"/>
          <w:sz w:val="22"/>
          <w:szCs w:val="22"/>
        </w:rPr>
      </w:pPr>
    </w:p>
    <w:p w:rsidR="00364CA5" w:rsidRPr="00364CA5" w:rsidRDefault="00364CA5" w:rsidP="00364CA5">
      <w:pPr>
        <w:ind w:left="540" w:hanging="540"/>
        <w:jc w:val="both"/>
        <w:rPr>
          <w:rFonts w:ascii="Arial" w:hAnsi="Arial"/>
          <w:sz w:val="22"/>
        </w:rPr>
      </w:pPr>
      <w:r>
        <w:rPr>
          <w:rFonts w:ascii="Arial" w:hAnsi="Arial"/>
          <w:sz w:val="22"/>
        </w:rPr>
        <w:t>C.</w:t>
      </w:r>
      <w:r>
        <w:rPr>
          <w:rFonts w:ascii="Arial" w:hAnsi="Arial"/>
          <w:sz w:val="22"/>
        </w:rPr>
        <w:tab/>
      </w:r>
      <w:r w:rsidRPr="00364CA5">
        <w:rPr>
          <w:rFonts w:ascii="Arial" w:hAnsi="Arial"/>
          <w:sz w:val="22"/>
        </w:rPr>
        <w:t>On-site emulsion storage tanks shall be empty and cleaned of all residual asphalt prior to delivery of the first load of approved emulsion.</w:t>
      </w:r>
    </w:p>
    <w:p w:rsidR="00364CA5" w:rsidRDefault="00364CA5" w:rsidP="00364CA5">
      <w:pPr>
        <w:pStyle w:val="3-RTC"/>
        <w:tabs>
          <w:tab w:val="clear" w:pos="2880"/>
        </w:tabs>
        <w:spacing w:before="0" w:after="0"/>
        <w:ind w:left="540" w:hanging="540"/>
      </w:pPr>
    </w:p>
    <w:p w:rsidR="00364CA5" w:rsidRPr="00C12AB6" w:rsidRDefault="00364CA5" w:rsidP="00364CA5">
      <w:pPr>
        <w:jc w:val="both"/>
        <w:rPr>
          <w:rFonts w:ascii="Arial" w:hAnsi="Arial" w:cs="Arial"/>
          <w:b/>
          <w:bCs/>
          <w:sz w:val="22"/>
          <w:szCs w:val="22"/>
        </w:rPr>
      </w:pPr>
      <w:r>
        <w:rPr>
          <w:rFonts w:ascii="Arial" w:hAnsi="Arial" w:cs="Arial"/>
          <w:b/>
          <w:bCs/>
          <w:sz w:val="22"/>
          <w:szCs w:val="22"/>
        </w:rPr>
        <w:t>412.03.17</w:t>
      </w:r>
      <w:r>
        <w:rPr>
          <w:rFonts w:ascii="Arial" w:hAnsi="Arial" w:cs="Arial"/>
          <w:b/>
          <w:bCs/>
          <w:sz w:val="22"/>
          <w:szCs w:val="22"/>
        </w:rPr>
        <w:tab/>
        <w:t>CLEANUP</w:t>
      </w:r>
    </w:p>
    <w:p w:rsidR="00364CA5" w:rsidRPr="00364CA5" w:rsidRDefault="00364CA5" w:rsidP="00364CA5">
      <w:pPr>
        <w:suppressAutoHyphens/>
        <w:jc w:val="both"/>
        <w:rPr>
          <w:rFonts w:ascii="Arial" w:hAnsi="Arial" w:cs="Arial"/>
          <w:b/>
          <w:caps/>
          <w:spacing w:val="-2"/>
          <w:sz w:val="22"/>
          <w:szCs w:val="22"/>
        </w:rPr>
      </w:pPr>
    </w:p>
    <w:p w:rsidR="00364CA5" w:rsidRPr="00C12AB6" w:rsidRDefault="00364CA5" w:rsidP="00364CA5">
      <w:pPr>
        <w:jc w:val="both"/>
        <w:rPr>
          <w:rFonts w:ascii="Arial" w:hAnsi="Arial" w:cs="Arial"/>
          <w:b/>
          <w:bCs/>
          <w:i/>
          <w:iCs/>
          <w:sz w:val="22"/>
          <w:szCs w:val="22"/>
        </w:rPr>
      </w:pPr>
      <w:r>
        <w:rPr>
          <w:rFonts w:ascii="Arial" w:hAnsi="Arial" w:cs="Arial"/>
          <w:b/>
          <w:bCs/>
          <w:i/>
          <w:iCs/>
          <w:sz w:val="22"/>
          <w:szCs w:val="22"/>
        </w:rPr>
        <w:t>ADD THE FOLLOWING PARAGRAPHS TO THIS SUBSECTION:</w:t>
      </w:r>
    </w:p>
    <w:p w:rsidR="00364CA5" w:rsidRPr="00364CA5" w:rsidRDefault="00364CA5" w:rsidP="00364CA5">
      <w:pPr>
        <w:suppressAutoHyphens/>
        <w:jc w:val="both"/>
        <w:rPr>
          <w:rFonts w:ascii="Arial" w:hAnsi="Arial" w:cs="Arial"/>
          <w:b/>
          <w:caps/>
          <w:spacing w:val="-2"/>
          <w:sz w:val="22"/>
          <w:szCs w:val="22"/>
        </w:rPr>
      </w:pPr>
    </w:p>
    <w:p w:rsidR="00364CA5" w:rsidRPr="00364CA5" w:rsidRDefault="00364CA5" w:rsidP="00364CA5">
      <w:pPr>
        <w:ind w:left="540" w:hanging="540"/>
        <w:rPr>
          <w:rFonts w:ascii="Arial" w:hAnsi="Arial"/>
          <w:sz w:val="22"/>
        </w:rPr>
      </w:pPr>
      <w:r w:rsidRPr="00364CA5">
        <w:rPr>
          <w:rFonts w:ascii="Arial" w:hAnsi="Arial"/>
          <w:sz w:val="22"/>
        </w:rPr>
        <w:t>C.</w:t>
      </w:r>
      <w:r w:rsidRPr="00364CA5">
        <w:rPr>
          <w:rFonts w:ascii="Arial" w:hAnsi="Arial"/>
          <w:sz w:val="22"/>
        </w:rPr>
        <w:tab/>
        <w:t>Excessive raveling, as determined by the Engineer, shall be swept by the Contractor at no additional cost to the City.</w:t>
      </w:r>
    </w:p>
    <w:p w:rsidR="00023106" w:rsidRPr="00C12AB6" w:rsidRDefault="00023106" w:rsidP="00364CA5">
      <w:pPr>
        <w:ind w:left="540" w:hanging="540"/>
        <w:jc w:val="both"/>
        <w:rPr>
          <w:rFonts w:ascii="Arial" w:hAnsi="Arial" w:cs="Arial"/>
          <w:sz w:val="22"/>
          <w:szCs w:val="22"/>
        </w:rPr>
      </w:pPr>
    </w:p>
    <w:p w:rsidR="00023106" w:rsidRDefault="00023106" w:rsidP="00023106">
      <w:pPr>
        <w:rPr>
          <w:rFonts w:ascii="Arial" w:hAnsi="Arial" w:cs="Arial"/>
          <w:sz w:val="22"/>
          <w:szCs w:val="22"/>
        </w:rPr>
      </w:pPr>
    </w:p>
    <w:p w:rsidR="009659FB" w:rsidRPr="00084C77" w:rsidRDefault="009659FB" w:rsidP="00023106">
      <w:pPr>
        <w:jc w:val="center"/>
        <w:rPr>
          <w:rFonts w:ascii="Arial" w:hAnsi="Arial" w:cs="Arial"/>
          <w:b/>
          <w:bCs/>
          <w:sz w:val="22"/>
          <w:szCs w:val="22"/>
        </w:rPr>
      </w:pPr>
      <w:r w:rsidRPr="00084C77">
        <w:rPr>
          <w:rFonts w:ascii="Arial" w:hAnsi="Arial" w:cs="Arial"/>
          <w:b/>
          <w:bCs/>
          <w:sz w:val="22"/>
          <w:szCs w:val="22"/>
        </w:rPr>
        <w:t>METHOD OF MEASUREMENT</w:t>
      </w:r>
    </w:p>
    <w:p w:rsidR="009659FB" w:rsidRPr="00084C77" w:rsidRDefault="009659FB" w:rsidP="00023106">
      <w:pPr>
        <w:rPr>
          <w:rFonts w:ascii="Arial" w:hAnsi="Arial" w:cs="Arial"/>
          <w:b/>
          <w:sz w:val="22"/>
          <w:szCs w:val="22"/>
        </w:rPr>
      </w:pPr>
    </w:p>
    <w:p w:rsidR="009659FB" w:rsidRPr="00084C77" w:rsidRDefault="009659FB" w:rsidP="00023106">
      <w:pPr>
        <w:rPr>
          <w:rFonts w:ascii="Arial" w:hAnsi="Arial" w:cs="Arial"/>
          <w:b/>
          <w:sz w:val="22"/>
          <w:szCs w:val="22"/>
        </w:rPr>
      </w:pPr>
      <w:r w:rsidRPr="00084C77">
        <w:rPr>
          <w:rFonts w:ascii="Arial" w:hAnsi="Arial" w:cs="Arial"/>
          <w:b/>
          <w:sz w:val="22"/>
          <w:szCs w:val="22"/>
        </w:rPr>
        <w:t>4</w:t>
      </w:r>
      <w:r w:rsidR="00477382" w:rsidRPr="00084C77">
        <w:rPr>
          <w:rFonts w:ascii="Arial" w:hAnsi="Arial" w:cs="Arial"/>
          <w:b/>
          <w:sz w:val="22"/>
          <w:szCs w:val="22"/>
        </w:rPr>
        <w:t>12</w:t>
      </w:r>
      <w:r w:rsidRPr="00084C77">
        <w:rPr>
          <w:rFonts w:ascii="Arial" w:hAnsi="Arial" w:cs="Arial"/>
          <w:b/>
          <w:sz w:val="22"/>
          <w:szCs w:val="22"/>
        </w:rPr>
        <w:t>.04.01</w:t>
      </w:r>
      <w:r w:rsidRPr="00084C77">
        <w:rPr>
          <w:rFonts w:ascii="Arial" w:hAnsi="Arial" w:cs="Arial"/>
          <w:b/>
          <w:sz w:val="22"/>
          <w:szCs w:val="22"/>
        </w:rPr>
        <w:tab/>
        <w:t>MEASUREMENT</w:t>
      </w:r>
    </w:p>
    <w:p w:rsidR="009659FB" w:rsidRPr="00084C77" w:rsidRDefault="009659FB" w:rsidP="00023106">
      <w:pPr>
        <w:rPr>
          <w:rFonts w:ascii="Arial" w:hAnsi="Arial" w:cs="Arial"/>
          <w:sz w:val="22"/>
          <w:szCs w:val="22"/>
        </w:rPr>
      </w:pPr>
    </w:p>
    <w:p w:rsidR="009659FB" w:rsidRPr="00084C77" w:rsidRDefault="009659FB" w:rsidP="00023106">
      <w:pPr>
        <w:rPr>
          <w:rFonts w:ascii="Arial" w:hAnsi="Arial" w:cs="Arial"/>
          <w:b/>
          <w:bCs/>
          <w:sz w:val="22"/>
          <w:szCs w:val="22"/>
        </w:rPr>
      </w:pPr>
      <w:r w:rsidRPr="00084C77">
        <w:rPr>
          <w:rFonts w:ascii="Arial" w:hAnsi="Arial" w:cs="Arial"/>
          <w:b/>
          <w:bCs/>
          <w:i/>
          <w:iCs/>
          <w:sz w:val="22"/>
          <w:szCs w:val="22"/>
        </w:rPr>
        <w:t>ADD THE FOLLOWING TO THIS SUBSECTION:</w:t>
      </w:r>
    </w:p>
    <w:p w:rsidR="009659FB" w:rsidRPr="00084C77" w:rsidRDefault="009659FB" w:rsidP="00023106">
      <w:pPr>
        <w:rPr>
          <w:rFonts w:ascii="Arial" w:hAnsi="Arial" w:cs="Arial"/>
          <w:sz w:val="22"/>
          <w:szCs w:val="22"/>
        </w:rPr>
      </w:pPr>
    </w:p>
    <w:p w:rsidR="009659FB" w:rsidRDefault="009659FB" w:rsidP="00023106">
      <w:pPr>
        <w:rPr>
          <w:rFonts w:ascii="Arial" w:hAnsi="Arial" w:cs="Arial"/>
          <w:sz w:val="22"/>
          <w:szCs w:val="22"/>
        </w:rPr>
      </w:pPr>
      <w:r w:rsidRPr="00084C77">
        <w:rPr>
          <w:rFonts w:ascii="Arial" w:hAnsi="Arial" w:cs="Arial"/>
          <w:sz w:val="22"/>
          <w:szCs w:val="22"/>
        </w:rPr>
        <w:t xml:space="preserve">The quantity of </w:t>
      </w:r>
      <w:r w:rsidR="00477382" w:rsidRPr="00084C77">
        <w:rPr>
          <w:rFonts w:ascii="Arial" w:hAnsi="Arial" w:cs="Arial"/>
          <w:sz w:val="22"/>
          <w:szCs w:val="22"/>
        </w:rPr>
        <w:t xml:space="preserve">SLURRY SEAL </w:t>
      </w:r>
      <w:r w:rsidRPr="00084C77">
        <w:rPr>
          <w:rFonts w:ascii="Arial" w:hAnsi="Arial" w:cs="Arial"/>
          <w:sz w:val="22"/>
          <w:szCs w:val="22"/>
        </w:rPr>
        <w:t>will be measured per square yard.</w:t>
      </w:r>
    </w:p>
    <w:p w:rsidR="00197A3D" w:rsidRDefault="00197A3D" w:rsidP="00023106">
      <w:pPr>
        <w:rPr>
          <w:rFonts w:ascii="Arial" w:hAnsi="Arial" w:cs="Arial"/>
          <w:sz w:val="22"/>
          <w:szCs w:val="22"/>
        </w:rPr>
      </w:pPr>
    </w:p>
    <w:p w:rsidR="0073352D" w:rsidRPr="007610B6" w:rsidRDefault="0073352D" w:rsidP="0073352D">
      <w:pPr>
        <w:jc w:val="both"/>
        <w:rPr>
          <w:rFonts w:ascii="Arial" w:hAnsi="Arial" w:cs="Arial"/>
          <w:sz w:val="22"/>
          <w:szCs w:val="22"/>
        </w:rPr>
      </w:pPr>
      <w:r w:rsidRPr="007610B6">
        <w:rPr>
          <w:rFonts w:ascii="Arial" w:hAnsi="Arial" w:cs="Arial"/>
          <w:sz w:val="22"/>
          <w:szCs w:val="22"/>
        </w:rPr>
        <w:t xml:space="preserve">No direct measurement shall be made for </w:t>
      </w:r>
      <w:r>
        <w:rPr>
          <w:rFonts w:ascii="Arial" w:hAnsi="Arial" w:cs="Arial"/>
          <w:sz w:val="22"/>
          <w:szCs w:val="22"/>
        </w:rPr>
        <w:t>Surface Preparation</w:t>
      </w:r>
      <w:r w:rsidRPr="007610B6">
        <w:rPr>
          <w:rFonts w:ascii="Arial" w:hAnsi="Arial" w:cs="Arial"/>
          <w:sz w:val="22"/>
          <w:szCs w:val="22"/>
        </w:rPr>
        <w:t>.</w:t>
      </w:r>
    </w:p>
    <w:p w:rsidR="0073352D" w:rsidRDefault="0073352D" w:rsidP="00197A3D">
      <w:pPr>
        <w:jc w:val="both"/>
        <w:rPr>
          <w:rFonts w:ascii="Arial" w:hAnsi="Arial" w:cs="Arial"/>
          <w:sz w:val="22"/>
          <w:szCs w:val="22"/>
        </w:rPr>
      </w:pPr>
    </w:p>
    <w:p w:rsidR="007610B6" w:rsidRPr="007610B6" w:rsidRDefault="007610B6" w:rsidP="007610B6">
      <w:pPr>
        <w:jc w:val="both"/>
        <w:rPr>
          <w:rFonts w:ascii="Arial" w:hAnsi="Arial" w:cs="Arial"/>
          <w:sz w:val="22"/>
          <w:szCs w:val="22"/>
        </w:rPr>
      </w:pPr>
      <w:r w:rsidRPr="007610B6">
        <w:rPr>
          <w:rFonts w:ascii="Arial" w:hAnsi="Arial" w:cs="Arial"/>
          <w:sz w:val="22"/>
          <w:szCs w:val="22"/>
        </w:rPr>
        <w:t xml:space="preserve">No direct measurement shall be made for </w:t>
      </w:r>
      <w:r>
        <w:rPr>
          <w:rFonts w:ascii="Arial" w:hAnsi="Arial" w:cs="Arial"/>
          <w:sz w:val="22"/>
          <w:szCs w:val="22"/>
        </w:rPr>
        <w:t>Ravel Sweeping</w:t>
      </w:r>
      <w:r w:rsidRPr="007610B6">
        <w:rPr>
          <w:rFonts w:ascii="Arial" w:hAnsi="Arial" w:cs="Arial"/>
          <w:sz w:val="22"/>
          <w:szCs w:val="22"/>
        </w:rPr>
        <w:t>.</w:t>
      </w:r>
    </w:p>
    <w:p w:rsidR="00197A3D" w:rsidRPr="00084C77" w:rsidRDefault="00197A3D" w:rsidP="00023106">
      <w:pPr>
        <w:rPr>
          <w:rFonts w:ascii="Arial" w:hAnsi="Arial" w:cs="Arial"/>
          <w:sz w:val="22"/>
          <w:szCs w:val="22"/>
        </w:rPr>
      </w:pPr>
    </w:p>
    <w:p w:rsidR="00A8075D" w:rsidRPr="00084C77" w:rsidRDefault="00A8075D" w:rsidP="00023106">
      <w:pPr>
        <w:jc w:val="center"/>
        <w:rPr>
          <w:rFonts w:ascii="Arial" w:hAnsi="Arial" w:cs="Arial"/>
          <w:b/>
          <w:bCs/>
          <w:sz w:val="22"/>
          <w:szCs w:val="22"/>
        </w:rPr>
      </w:pPr>
      <w:r w:rsidRPr="00084C77">
        <w:rPr>
          <w:rFonts w:ascii="Arial" w:hAnsi="Arial" w:cs="Arial"/>
          <w:b/>
          <w:bCs/>
          <w:sz w:val="22"/>
          <w:szCs w:val="22"/>
        </w:rPr>
        <w:lastRenderedPageBreak/>
        <w:t>BASIS OF PAYMENT</w:t>
      </w:r>
    </w:p>
    <w:p w:rsidR="00A8075D" w:rsidRPr="00084C77" w:rsidRDefault="00A8075D" w:rsidP="00023106">
      <w:pPr>
        <w:rPr>
          <w:rFonts w:ascii="Arial" w:hAnsi="Arial" w:cs="Arial"/>
          <w:sz w:val="22"/>
          <w:szCs w:val="22"/>
        </w:rPr>
      </w:pPr>
    </w:p>
    <w:p w:rsidR="00A8075D" w:rsidRPr="00084C77" w:rsidRDefault="00A8075D" w:rsidP="00023106">
      <w:pPr>
        <w:rPr>
          <w:rFonts w:ascii="Arial" w:hAnsi="Arial" w:cs="Arial"/>
          <w:b/>
          <w:bCs/>
          <w:sz w:val="22"/>
          <w:szCs w:val="22"/>
        </w:rPr>
      </w:pPr>
      <w:r w:rsidRPr="00084C77">
        <w:rPr>
          <w:rFonts w:ascii="Arial" w:hAnsi="Arial" w:cs="Arial"/>
          <w:b/>
          <w:bCs/>
          <w:sz w:val="22"/>
          <w:szCs w:val="22"/>
        </w:rPr>
        <w:t>4</w:t>
      </w:r>
      <w:r w:rsidR="00477382" w:rsidRPr="00084C77">
        <w:rPr>
          <w:rFonts w:ascii="Arial" w:hAnsi="Arial" w:cs="Arial"/>
          <w:b/>
          <w:bCs/>
          <w:sz w:val="22"/>
          <w:szCs w:val="22"/>
        </w:rPr>
        <w:t>12</w:t>
      </w:r>
      <w:r w:rsidRPr="00084C77">
        <w:rPr>
          <w:rFonts w:ascii="Arial" w:hAnsi="Arial" w:cs="Arial"/>
          <w:b/>
          <w:bCs/>
          <w:sz w:val="22"/>
          <w:szCs w:val="22"/>
        </w:rPr>
        <w:t>.05.01</w:t>
      </w:r>
      <w:r w:rsidRPr="00084C77">
        <w:rPr>
          <w:rFonts w:ascii="Arial" w:hAnsi="Arial" w:cs="Arial"/>
          <w:b/>
          <w:bCs/>
          <w:sz w:val="22"/>
          <w:szCs w:val="22"/>
        </w:rPr>
        <w:tab/>
        <w:t>PAYMENT</w:t>
      </w:r>
    </w:p>
    <w:p w:rsidR="009659FB" w:rsidRPr="00084C77" w:rsidRDefault="009659FB" w:rsidP="00023106">
      <w:pPr>
        <w:rPr>
          <w:rFonts w:ascii="Arial" w:hAnsi="Arial" w:cs="Arial"/>
          <w:b/>
          <w:iCs/>
          <w:sz w:val="22"/>
          <w:szCs w:val="22"/>
        </w:rPr>
      </w:pPr>
    </w:p>
    <w:p w:rsidR="00197A3D" w:rsidRDefault="00197A3D" w:rsidP="00197A3D">
      <w:pPr>
        <w:suppressAutoHyphens/>
        <w:rPr>
          <w:rFonts w:ascii="Arial" w:hAnsi="Arial" w:cs="Arial"/>
          <w:b/>
          <w:i/>
          <w:caps/>
          <w:spacing w:val="-2"/>
          <w:sz w:val="22"/>
          <w:szCs w:val="22"/>
        </w:rPr>
      </w:pPr>
      <w:r w:rsidRPr="00197A3D">
        <w:rPr>
          <w:rFonts w:ascii="Arial" w:hAnsi="Arial" w:cs="Arial"/>
          <w:b/>
          <w:i/>
          <w:caps/>
          <w:spacing w:val="-2"/>
          <w:sz w:val="22"/>
          <w:szCs w:val="22"/>
        </w:rPr>
        <w:t>ADD THE FOLLOWING TO THIS SUBSECTION</w:t>
      </w:r>
      <w:r w:rsidRPr="00A23616">
        <w:rPr>
          <w:rFonts w:ascii="Arial" w:hAnsi="Arial" w:cs="Arial"/>
          <w:b/>
          <w:i/>
          <w:caps/>
          <w:spacing w:val="-2"/>
          <w:sz w:val="22"/>
          <w:szCs w:val="22"/>
        </w:rPr>
        <w:t>:</w:t>
      </w:r>
    </w:p>
    <w:p w:rsidR="00A8075D" w:rsidRPr="00084C77" w:rsidRDefault="00A8075D" w:rsidP="00023106">
      <w:pPr>
        <w:rPr>
          <w:rFonts w:ascii="Arial" w:hAnsi="Arial" w:cs="Arial"/>
          <w:sz w:val="22"/>
          <w:szCs w:val="22"/>
        </w:rPr>
      </w:pPr>
    </w:p>
    <w:p w:rsidR="00364CA5" w:rsidRPr="00364CA5" w:rsidRDefault="00364CA5" w:rsidP="00364CA5">
      <w:pPr>
        <w:jc w:val="both"/>
        <w:rPr>
          <w:rFonts w:ascii="Arial" w:hAnsi="Arial" w:cs="Arial"/>
          <w:sz w:val="22"/>
          <w:szCs w:val="22"/>
        </w:rPr>
      </w:pPr>
      <w:r w:rsidRPr="00364CA5">
        <w:rPr>
          <w:rFonts w:ascii="Arial" w:hAnsi="Arial" w:cs="Arial"/>
          <w:sz w:val="22"/>
          <w:szCs w:val="22"/>
        </w:rPr>
        <w:t>The accepted quantity of SLURRY SEAL will be paid for at the contract unit price of square yard and shall conform to the requirements of subsection 412.05.01 of the Uniform Standard Specifications and shall include all materials, equipment, labor</w:t>
      </w:r>
      <w:r w:rsidR="007610B6">
        <w:rPr>
          <w:rFonts w:ascii="Arial" w:hAnsi="Arial" w:cs="Arial"/>
          <w:sz w:val="22"/>
          <w:szCs w:val="22"/>
        </w:rPr>
        <w:t>,</w:t>
      </w:r>
      <w:r w:rsidRPr="00364CA5">
        <w:rPr>
          <w:rFonts w:ascii="Arial" w:hAnsi="Arial" w:cs="Arial"/>
          <w:sz w:val="22"/>
          <w:szCs w:val="22"/>
        </w:rPr>
        <w:t xml:space="preserve"> and disposal required to perform this work and all work as shown on the Plans, as specified herein and as directed by the Engineer. The above payment shall also include: </w:t>
      </w:r>
      <w:r w:rsidR="00197A3D">
        <w:rPr>
          <w:rFonts w:ascii="Arial" w:hAnsi="Arial" w:cs="Arial"/>
          <w:sz w:val="22"/>
          <w:szCs w:val="22"/>
        </w:rPr>
        <w:t xml:space="preserve">developing the mix design; furnishing the material; mixing; hauling; loading; placing; rolling; </w:t>
      </w:r>
      <w:r w:rsidRPr="00364CA5">
        <w:rPr>
          <w:rFonts w:ascii="Arial" w:hAnsi="Arial" w:cs="Arial"/>
          <w:sz w:val="22"/>
          <w:szCs w:val="22"/>
        </w:rPr>
        <w:t>surface</w:t>
      </w:r>
      <w:r w:rsidR="00197A3D">
        <w:rPr>
          <w:rFonts w:ascii="Arial" w:hAnsi="Arial" w:cs="Arial"/>
          <w:sz w:val="22"/>
          <w:szCs w:val="22"/>
        </w:rPr>
        <w:t xml:space="preserve"> preparation</w:t>
      </w:r>
      <w:r w:rsidR="007610B6">
        <w:rPr>
          <w:rFonts w:ascii="Arial" w:hAnsi="Arial" w:cs="Arial"/>
          <w:sz w:val="22"/>
          <w:szCs w:val="22"/>
        </w:rPr>
        <w:t>; crack cleaning;</w:t>
      </w:r>
      <w:r w:rsidR="00197A3D">
        <w:rPr>
          <w:rFonts w:ascii="Arial" w:hAnsi="Arial" w:cs="Arial"/>
          <w:sz w:val="22"/>
          <w:szCs w:val="22"/>
        </w:rPr>
        <w:t xml:space="preserve"> </w:t>
      </w:r>
      <w:r w:rsidR="007610B6">
        <w:rPr>
          <w:rFonts w:ascii="Arial" w:hAnsi="Arial" w:cs="Arial"/>
          <w:sz w:val="22"/>
          <w:szCs w:val="22"/>
        </w:rPr>
        <w:t>r</w:t>
      </w:r>
      <w:r w:rsidR="00197A3D">
        <w:rPr>
          <w:rFonts w:ascii="Arial" w:hAnsi="Arial" w:cs="Arial"/>
          <w:sz w:val="22"/>
          <w:szCs w:val="22"/>
        </w:rPr>
        <w:t>avel sweeping</w:t>
      </w:r>
      <w:r w:rsidRPr="00364CA5">
        <w:rPr>
          <w:rFonts w:ascii="Arial" w:hAnsi="Arial" w:cs="Arial"/>
          <w:sz w:val="22"/>
          <w:szCs w:val="22"/>
        </w:rPr>
        <w:t>;</w:t>
      </w:r>
      <w:r w:rsidR="0073352D">
        <w:rPr>
          <w:rFonts w:ascii="Arial" w:hAnsi="Arial" w:cs="Arial"/>
          <w:sz w:val="22"/>
          <w:szCs w:val="22"/>
        </w:rPr>
        <w:t xml:space="preserve"> surface grinding;</w:t>
      </w:r>
      <w:r w:rsidRPr="00364CA5">
        <w:rPr>
          <w:rFonts w:ascii="Arial" w:hAnsi="Arial" w:cs="Arial"/>
          <w:sz w:val="22"/>
          <w:szCs w:val="22"/>
        </w:rPr>
        <w:t xml:space="preserve"> test sections; protection of existing facilities; cleanup; and all other items necessary to complete the work as shown on the Plans, as specified herein, and as directed by the Engineer.  The work shall include sealing of cracks in pavement prior to applying the slurry mix.</w:t>
      </w:r>
    </w:p>
    <w:p w:rsidR="00364CA5" w:rsidRPr="00364CA5" w:rsidRDefault="00364CA5" w:rsidP="00364CA5">
      <w:pPr>
        <w:jc w:val="both"/>
        <w:rPr>
          <w:rFonts w:ascii="Arial" w:hAnsi="Arial" w:cs="Arial"/>
          <w:sz w:val="22"/>
          <w:szCs w:val="22"/>
        </w:rPr>
      </w:pPr>
    </w:p>
    <w:p w:rsidR="00364CA5" w:rsidRPr="00364CA5" w:rsidRDefault="00364CA5" w:rsidP="00364CA5">
      <w:pPr>
        <w:jc w:val="both"/>
        <w:rPr>
          <w:rFonts w:ascii="Arial" w:hAnsi="Arial" w:cs="Arial"/>
          <w:sz w:val="22"/>
          <w:szCs w:val="22"/>
        </w:rPr>
      </w:pPr>
      <w:r w:rsidRPr="00364CA5">
        <w:rPr>
          <w:rFonts w:ascii="Arial" w:hAnsi="Arial" w:cs="Arial"/>
          <w:sz w:val="22"/>
          <w:szCs w:val="22"/>
        </w:rPr>
        <w:t>All striping and marking within limits of area to be slurry sealed shall be removed prior to sealing.  Removal of existing striping and marking within areas to be crack and slurry sealed shall be incidental to the cost of slurry seal work and shall be full compensation for all labor, materials, equipment, and services necessary to remove the existing markings by means of sandblasting.</w:t>
      </w:r>
    </w:p>
    <w:p w:rsidR="00364CA5" w:rsidRPr="00364CA5" w:rsidRDefault="00364CA5" w:rsidP="00364CA5">
      <w:pPr>
        <w:jc w:val="both"/>
        <w:rPr>
          <w:rFonts w:ascii="Arial" w:hAnsi="Arial" w:cs="Arial"/>
          <w:sz w:val="22"/>
          <w:szCs w:val="22"/>
        </w:rPr>
      </w:pPr>
    </w:p>
    <w:p w:rsidR="00477382" w:rsidRDefault="00364CA5" w:rsidP="00364CA5">
      <w:pPr>
        <w:jc w:val="both"/>
        <w:rPr>
          <w:rFonts w:ascii="Arial" w:hAnsi="Arial" w:cs="Arial"/>
          <w:sz w:val="22"/>
          <w:szCs w:val="22"/>
        </w:rPr>
      </w:pPr>
      <w:r w:rsidRPr="00364CA5">
        <w:rPr>
          <w:rFonts w:ascii="Arial" w:hAnsi="Arial" w:cs="Arial"/>
          <w:sz w:val="22"/>
          <w:szCs w:val="22"/>
        </w:rPr>
        <w:t>The accepted quantity of cleaning of motor oil deposits from pavement shall be incidental to the slurry seal work and shall be full compensation for all labor, material, equipment, and services necessary to clean by heat lance or other means approved by the Engineer, motor oil deposits from the surface of the Asphalt prior to the placement of the Crack and Slurry Seal.  It shall be the contractors responsibility to insure that the surface is suitable for the proper adhesion of Slurry Seal when complete.</w:t>
      </w:r>
    </w:p>
    <w:p w:rsidR="00197A3D" w:rsidRDefault="00197A3D" w:rsidP="00364CA5">
      <w:pPr>
        <w:jc w:val="both"/>
        <w:rPr>
          <w:rFonts w:ascii="Arial" w:hAnsi="Arial" w:cs="Arial"/>
          <w:sz w:val="22"/>
          <w:szCs w:val="22"/>
        </w:rPr>
      </w:pPr>
    </w:p>
    <w:p w:rsidR="00197A3D" w:rsidRPr="00A9024D" w:rsidRDefault="00197A3D" w:rsidP="00197A3D">
      <w:pPr>
        <w:jc w:val="both"/>
        <w:rPr>
          <w:rFonts w:ascii="Arial" w:hAnsi="Arial" w:cs="Arial"/>
          <w:sz w:val="22"/>
          <w:szCs w:val="22"/>
        </w:rPr>
      </w:pPr>
      <w:r w:rsidRPr="00A9024D">
        <w:rPr>
          <w:rFonts w:ascii="Arial" w:hAnsi="Arial" w:cs="Arial"/>
          <w:sz w:val="22"/>
          <w:szCs w:val="22"/>
        </w:rPr>
        <w:t>Unless otherwise provided in the Special Provisions, no paym</w:t>
      </w:r>
      <w:r w:rsidRPr="007610B6">
        <w:rPr>
          <w:rFonts w:ascii="Arial" w:hAnsi="Arial" w:cs="Arial"/>
          <w:sz w:val="22"/>
          <w:szCs w:val="22"/>
        </w:rPr>
        <w:t xml:space="preserve">ent will be made for </w:t>
      </w:r>
      <w:r w:rsidR="007610B6" w:rsidRPr="007610B6">
        <w:rPr>
          <w:rFonts w:ascii="Arial" w:hAnsi="Arial" w:cs="Arial"/>
          <w:sz w:val="22"/>
          <w:szCs w:val="22"/>
        </w:rPr>
        <w:t xml:space="preserve">Surface </w:t>
      </w:r>
      <w:r w:rsidR="0073352D">
        <w:rPr>
          <w:rFonts w:ascii="Arial" w:hAnsi="Arial" w:cs="Arial"/>
          <w:sz w:val="22"/>
          <w:szCs w:val="22"/>
        </w:rPr>
        <w:t xml:space="preserve">Preparation </w:t>
      </w:r>
      <w:r w:rsidRPr="007610B6">
        <w:rPr>
          <w:rFonts w:ascii="Arial" w:hAnsi="Arial" w:cs="Arial"/>
          <w:sz w:val="22"/>
          <w:szCs w:val="22"/>
        </w:rPr>
        <w:t xml:space="preserve">as such. The cost thereof shall be considered as included in the price bid for construction or installation of the items to which </w:t>
      </w:r>
      <w:r w:rsidR="007610B6" w:rsidRPr="007610B6">
        <w:rPr>
          <w:rFonts w:ascii="Arial" w:hAnsi="Arial" w:cs="Arial"/>
          <w:sz w:val="22"/>
          <w:szCs w:val="22"/>
        </w:rPr>
        <w:t xml:space="preserve">Surface </w:t>
      </w:r>
      <w:r w:rsidR="0073352D">
        <w:rPr>
          <w:rFonts w:ascii="Arial" w:hAnsi="Arial" w:cs="Arial"/>
          <w:sz w:val="22"/>
          <w:szCs w:val="22"/>
        </w:rPr>
        <w:t xml:space="preserve">Preparation </w:t>
      </w:r>
      <w:r w:rsidRPr="00A9024D">
        <w:rPr>
          <w:rFonts w:ascii="Arial" w:hAnsi="Arial" w:cs="Arial"/>
          <w:sz w:val="22"/>
          <w:szCs w:val="22"/>
        </w:rPr>
        <w:t>is required.</w:t>
      </w:r>
    </w:p>
    <w:p w:rsidR="00197A3D" w:rsidRPr="00084C77" w:rsidRDefault="00197A3D" w:rsidP="00364CA5">
      <w:pPr>
        <w:jc w:val="both"/>
        <w:rPr>
          <w:rFonts w:ascii="Arial" w:hAnsi="Arial" w:cs="Arial"/>
          <w:sz w:val="22"/>
          <w:szCs w:val="22"/>
        </w:rPr>
      </w:pPr>
    </w:p>
    <w:p w:rsidR="007610B6" w:rsidRPr="00A9024D" w:rsidRDefault="007610B6" w:rsidP="007610B6">
      <w:pPr>
        <w:jc w:val="both"/>
        <w:rPr>
          <w:rFonts w:ascii="Arial" w:hAnsi="Arial" w:cs="Arial"/>
          <w:sz w:val="22"/>
          <w:szCs w:val="22"/>
        </w:rPr>
      </w:pPr>
      <w:r w:rsidRPr="00A9024D">
        <w:rPr>
          <w:rFonts w:ascii="Arial" w:hAnsi="Arial" w:cs="Arial"/>
          <w:sz w:val="22"/>
          <w:szCs w:val="22"/>
        </w:rPr>
        <w:t>Unless otherwise provided in the Special Provisions, no paym</w:t>
      </w:r>
      <w:r w:rsidRPr="007610B6">
        <w:rPr>
          <w:rFonts w:ascii="Arial" w:hAnsi="Arial" w:cs="Arial"/>
          <w:sz w:val="22"/>
          <w:szCs w:val="22"/>
        </w:rPr>
        <w:t xml:space="preserve">ent will be made for </w:t>
      </w:r>
      <w:r>
        <w:rPr>
          <w:rFonts w:ascii="Arial" w:hAnsi="Arial" w:cs="Arial"/>
          <w:sz w:val="22"/>
          <w:szCs w:val="22"/>
        </w:rPr>
        <w:t>Ravel Sweeping</w:t>
      </w:r>
      <w:r w:rsidRPr="007610B6">
        <w:rPr>
          <w:rFonts w:ascii="Arial" w:hAnsi="Arial" w:cs="Arial"/>
          <w:sz w:val="22"/>
          <w:szCs w:val="22"/>
        </w:rPr>
        <w:t xml:space="preserve"> as such. The cost thereof shall be considered as included in the price bid for construction or installation of the items to which </w:t>
      </w:r>
      <w:r>
        <w:rPr>
          <w:rFonts w:ascii="Arial" w:hAnsi="Arial" w:cs="Arial"/>
          <w:sz w:val="22"/>
          <w:szCs w:val="22"/>
        </w:rPr>
        <w:t>Ravel Sweeping</w:t>
      </w:r>
      <w:r w:rsidRPr="00A9024D">
        <w:rPr>
          <w:rFonts w:ascii="Arial" w:hAnsi="Arial" w:cs="Arial"/>
          <w:sz w:val="22"/>
          <w:szCs w:val="22"/>
        </w:rPr>
        <w:t xml:space="preserve"> is required.</w:t>
      </w:r>
    </w:p>
    <w:p w:rsidR="007610B6" w:rsidRDefault="007610B6" w:rsidP="00023106">
      <w:pPr>
        <w:rPr>
          <w:rFonts w:ascii="Arial" w:hAnsi="Arial" w:cs="Arial"/>
          <w:sz w:val="22"/>
          <w:szCs w:val="22"/>
        </w:rPr>
      </w:pPr>
    </w:p>
    <w:p w:rsidR="009659FB" w:rsidRDefault="009659FB" w:rsidP="00023106">
      <w:pPr>
        <w:rPr>
          <w:rFonts w:ascii="Arial" w:hAnsi="Arial" w:cs="Arial"/>
          <w:sz w:val="22"/>
          <w:szCs w:val="22"/>
        </w:rPr>
      </w:pPr>
      <w:r w:rsidRPr="00084C77">
        <w:rPr>
          <w:rFonts w:ascii="Arial" w:hAnsi="Arial" w:cs="Arial"/>
          <w:sz w:val="22"/>
          <w:szCs w:val="22"/>
        </w:rPr>
        <w:t>Payment will be made under:</w:t>
      </w:r>
    </w:p>
    <w:p w:rsidR="00EC28B5" w:rsidRPr="00084C77" w:rsidRDefault="00EC28B5" w:rsidP="00023106">
      <w:pPr>
        <w:rPr>
          <w:rFonts w:ascii="Arial" w:hAnsi="Arial" w:cs="Arial"/>
          <w:sz w:val="22"/>
          <w:szCs w:val="22"/>
        </w:rPr>
      </w:pPr>
    </w:p>
    <w:p w:rsidR="009659FB" w:rsidRPr="00084C77" w:rsidRDefault="009659FB" w:rsidP="00023106">
      <w:pPr>
        <w:rPr>
          <w:rFonts w:ascii="Arial" w:hAnsi="Arial" w:cs="Arial"/>
          <w:sz w:val="22"/>
          <w:szCs w:val="22"/>
        </w:rPr>
      </w:pPr>
    </w:p>
    <w:tbl>
      <w:tblPr>
        <w:tblW w:w="9360" w:type="dxa"/>
        <w:tblInd w:w="108" w:type="dxa"/>
        <w:tblLook w:val="0000" w:firstRow="0" w:lastRow="0" w:firstColumn="0" w:lastColumn="0" w:noHBand="0" w:noVBand="0"/>
      </w:tblPr>
      <w:tblGrid>
        <w:gridCol w:w="1620"/>
        <w:gridCol w:w="6300"/>
        <w:gridCol w:w="1440"/>
      </w:tblGrid>
      <w:tr w:rsidR="00A8075D" w:rsidRPr="00084C77" w:rsidTr="00364CA5">
        <w:trPr>
          <w:trHeight w:val="450"/>
        </w:trPr>
        <w:tc>
          <w:tcPr>
            <w:tcW w:w="1620" w:type="dxa"/>
            <w:vAlign w:val="center"/>
          </w:tcPr>
          <w:p w:rsidR="00A8075D" w:rsidRPr="00084C77" w:rsidRDefault="00A8075D" w:rsidP="00364CA5">
            <w:pPr>
              <w:jc w:val="center"/>
              <w:rPr>
                <w:rFonts w:ascii="Arial" w:hAnsi="Arial" w:cs="Arial"/>
                <w:b/>
                <w:bCs/>
                <w:sz w:val="22"/>
                <w:szCs w:val="22"/>
                <w:u w:val="single"/>
              </w:rPr>
            </w:pPr>
            <w:r w:rsidRPr="00084C77">
              <w:rPr>
                <w:rFonts w:ascii="Arial" w:hAnsi="Arial" w:cs="Arial"/>
                <w:b/>
                <w:bCs/>
                <w:sz w:val="22"/>
                <w:szCs w:val="22"/>
                <w:u w:val="single"/>
              </w:rPr>
              <w:t>ITEM NO.</w:t>
            </w:r>
          </w:p>
        </w:tc>
        <w:tc>
          <w:tcPr>
            <w:tcW w:w="6300" w:type="dxa"/>
            <w:vAlign w:val="center"/>
          </w:tcPr>
          <w:p w:rsidR="00A8075D" w:rsidRPr="00084C77" w:rsidRDefault="009659FB" w:rsidP="00364CA5">
            <w:pPr>
              <w:rPr>
                <w:rFonts w:ascii="Arial" w:hAnsi="Arial" w:cs="Arial"/>
                <w:b/>
                <w:bCs/>
                <w:sz w:val="22"/>
                <w:szCs w:val="22"/>
                <w:u w:val="single"/>
              </w:rPr>
            </w:pPr>
            <w:r w:rsidRPr="00084C77">
              <w:rPr>
                <w:rFonts w:ascii="Arial" w:hAnsi="Arial" w:cs="Arial"/>
                <w:b/>
                <w:bCs/>
                <w:sz w:val="22"/>
                <w:szCs w:val="22"/>
                <w:u w:val="single"/>
              </w:rPr>
              <w:t>ITEM DESCRIPTION</w:t>
            </w:r>
          </w:p>
        </w:tc>
        <w:tc>
          <w:tcPr>
            <w:tcW w:w="1440" w:type="dxa"/>
            <w:vAlign w:val="center"/>
          </w:tcPr>
          <w:p w:rsidR="00A8075D" w:rsidRPr="00084C77" w:rsidRDefault="009659FB" w:rsidP="00364CA5">
            <w:pPr>
              <w:jc w:val="center"/>
              <w:rPr>
                <w:rFonts w:ascii="Arial" w:hAnsi="Arial" w:cs="Arial"/>
                <w:b/>
                <w:bCs/>
                <w:sz w:val="22"/>
                <w:szCs w:val="22"/>
                <w:u w:val="single"/>
              </w:rPr>
            </w:pPr>
            <w:r w:rsidRPr="00084C77">
              <w:rPr>
                <w:rFonts w:ascii="Arial" w:hAnsi="Arial" w:cs="Arial"/>
                <w:b/>
                <w:bCs/>
                <w:sz w:val="22"/>
                <w:szCs w:val="22"/>
                <w:u w:val="single"/>
              </w:rPr>
              <w:t>UOM</w:t>
            </w:r>
          </w:p>
        </w:tc>
      </w:tr>
      <w:tr w:rsidR="00A8075D" w:rsidRPr="00084C77" w:rsidTr="00364CA5">
        <w:trPr>
          <w:trHeight w:val="360"/>
        </w:trPr>
        <w:tc>
          <w:tcPr>
            <w:tcW w:w="1620" w:type="dxa"/>
            <w:vAlign w:val="center"/>
          </w:tcPr>
          <w:p w:rsidR="00A8075D" w:rsidRPr="00084C77" w:rsidRDefault="00A8075D" w:rsidP="00364CA5">
            <w:pPr>
              <w:jc w:val="center"/>
              <w:rPr>
                <w:rFonts w:ascii="Arial" w:hAnsi="Arial" w:cs="Arial"/>
                <w:sz w:val="22"/>
                <w:szCs w:val="22"/>
              </w:rPr>
            </w:pPr>
            <w:r w:rsidRPr="00084C77">
              <w:rPr>
                <w:rFonts w:ascii="Arial" w:hAnsi="Arial" w:cs="Arial"/>
                <w:sz w:val="22"/>
                <w:szCs w:val="22"/>
              </w:rPr>
              <w:t>4</w:t>
            </w:r>
            <w:r w:rsidR="00477382" w:rsidRPr="00084C77">
              <w:rPr>
                <w:rFonts w:ascii="Arial" w:hAnsi="Arial" w:cs="Arial"/>
                <w:sz w:val="22"/>
                <w:szCs w:val="22"/>
              </w:rPr>
              <w:t>12</w:t>
            </w:r>
            <w:r w:rsidRPr="00084C77">
              <w:rPr>
                <w:rFonts w:ascii="Arial" w:hAnsi="Arial" w:cs="Arial"/>
                <w:sz w:val="22"/>
                <w:szCs w:val="22"/>
              </w:rPr>
              <w:t>.0</w:t>
            </w:r>
            <w:r w:rsidR="000749CB">
              <w:rPr>
                <w:rFonts w:ascii="Arial" w:hAnsi="Arial" w:cs="Arial"/>
                <w:sz w:val="22"/>
                <w:szCs w:val="22"/>
              </w:rPr>
              <w:t>00</w:t>
            </w:r>
            <w:r w:rsidR="00753037">
              <w:rPr>
                <w:rFonts w:ascii="Arial" w:hAnsi="Arial" w:cs="Arial"/>
                <w:sz w:val="22"/>
                <w:szCs w:val="22"/>
              </w:rPr>
              <w:t>0</w:t>
            </w:r>
            <w:bookmarkStart w:id="1" w:name="_GoBack"/>
            <w:bookmarkEnd w:id="1"/>
          </w:p>
        </w:tc>
        <w:tc>
          <w:tcPr>
            <w:tcW w:w="6300" w:type="dxa"/>
            <w:vAlign w:val="center"/>
          </w:tcPr>
          <w:p w:rsidR="00A8075D" w:rsidRPr="00084C77" w:rsidRDefault="00A8075D" w:rsidP="00364CA5">
            <w:pPr>
              <w:rPr>
                <w:rFonts w:ascii="Arial" w:hAnsi="Arial" w:cs="Arial"/>
                <w:sz w:val="22"/>
                <w:szCs w:val="22"/>
              </w:rPr>
            </w:pPr>
            <w:r w:rsidRPr="00084C77">
              <w:rPr>
                <w:rFonts w:ascii="Arial" w:hAnsi="Arial" w:cs="Arial"/>
                <w:sz w:val="22"/>
                <w:szCs w:val="22"/>
              </w:rPr>
              <w:t>SLURRY SEAL</w:t>
            </w:r>
          </w:p>
        </w:tc>
        <w:tc>
          <w:tcPr>
            <w:tcW w:w="1440" w:type="dxa"/>
            <w:vAlign w:val="center"/>
          </w:tcPr>
          <w:p w:rsidR="00A8075D" w:rsidRPr="00084C77" w:rsidRDefault="00A8075D" w:rsidP="00364CA5">
            <w:pPr>
              <w:jc w:val="center"/>
              <w:rPr>
                <w:rFonts w:ascii="Arial" w:hAnsi="Arial" w:cs="Arial"/>
                <w:sz w:val="22"/>
                <w:szCs w:val="22"/>
              </w:rPr>
            </w:pPr>
            <w:r w:rsidRPr="00084C77">
              <w:rPr>
                <w:rFonts w:ascii="Arial" w:hAnsi="Arial" w:cs="Arial"/>
                <w:sz w:val="22"/>
                <w:szCs w:val="22"/>
              </w:rPr>
              <w:t>SY</w:t>
            </w:r>
          </w:p>
        </w:tc>
      </w:tr>
    </w:tbl>
    <w:p w:rsidR="00A8075D" w:rsidRPr="00084C77" w:rsidRDefault="00A8075D" w:rsidP="00023106">
      <w:pPr>
        <w:rPr>
          <w:rFonts w:ascii="Arial" w:hAnsi="Arial" w:cs="Arial"/>
          <w:b/>
          <w:bCs/>
          <w:sz w:val="22"/>
          <w:szCs w:val="22"/>
        </w:rPr>
      </w:pPr>
    </w:p>
    <w:p w:rsidR="00C8368F" w:rsidRPr="00084C77" w:rsidRDefault="00A8075D" w:rsidP="00023106">
      <w:pPr>
        <w:jc w:val="center"/>
        <w:rPr>
          <w:rFonts w:ascii="Arial" w:hAnsi="Arial" w:cs="Arial"/>
          <w:b/>
          <w:bCs/>
          <w:sz w:val="22"/>
          <w:szCs w:val="22"/>
        </w:rPr>
      </w:pPr>
      <w:r w:rsidRPr="00084C77">
        <w:rPr>
          <w:rFonts w:ascii="Arial" w:hAnsi="Arial" w:cs="Arial"/>
          <w:b/>
          <w:bCs/>
          <w:sz w:val="22"/>
          <w:szCs w:val="22"/>
        </w:rPr>
        <w:t>END OF SECTION 4</w:t>
      </w:r>
      <w:r w:rsidR="00FD1300">
        <w:rPr>
          <w:rFonts w:ascii="Arial" w:hAnsi="Arial" w:cs="Arial"/>
          <w:b/>
          <w:bCs/>
          <w:sz w:val="22"/>
          <w:szCs w:val="22"/>
        </w:rPr>
        <w:t>12</w:t>
      </w:r>
    </w:p>
    <w:p w:rsidR="00FF1BA1" w:rsidRPr="00084C77" w:rsidRDefault="00FF1BA1" w:rsidP="00084C77">
      <w:pPr>
        <w:rPr>
          <w:rFonts w:ascii="Arial" w:hAnsi="Arial" w:cs="Arial"/>
          <w:sz w:val="22"/>
          <w:szCs w:val="22"/>
        </w:rPr>
      </w:pPr>
    </w:p>
    <w:sectPr w:rsidR="00FF1BA1" w:rsidRPr="00084C77" w:rsidSect="00F60B70">
      <w:headerReference w:type="default" r:id="rId7"/>
      <w:footerReference w:type="default" r:id="rId8"/>
      <w:pgSz w:w="12240" w:h="15840" w:code="1"/>
      <w:pgMar w:top="1440" w:right="1440" w:bottom="187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25EA" w:rsidRDefault="003C25EA">
      <w:r>
        <w:separator/>
      </w:r>
    </w:p>
  </w:endnote>
  <w:endnote w:type="continuationSeparator" w:id="0">
    <w:p w:rsidR="003C25EA" w:rsidRDefault="003C2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Borders>
        <w:top w:val="single" w:sz="4" w:space="0" w:color="auto"/>
      </w:tblBorders>
      <w:tblLook w:val="0000" w:firstRow="0" w:lastRow="0" w:firstColumn="0" w:lastColumn="0" w:noHBand="0" w:noVBand="0"/>
    </w:tblPr>
    <w:tblGrid>
      <w:gridCol w:w="3960"/>
      <w:gridCol w:w="1440"/>
      <w:gridCol w:w="3960"/>
    </w:tblGrid>
    <w:tr w:rsidR="008773BF" w:rsidRPr="00D56C2C">
      <w:tc>
        <w:tcPr>
          <w:tcW w:w="3960" w:type="dxa"/>
          <w:vAlign w:val="center"/>
        </w:tcPr>
        <w:p w:rsidR="008773BF" w:rsidRPr="00822FE7" w:rsidRDefault="008773BF" w:rsidP="00FF1BA1">
          <w:pPr>
            <w:pStyle w:val="Footer"/>
            <w:rPr>
              <w:rFonts w:ascii="Arial" w:hAnsi="Arial" w:cs="Arial"/>
              <w:sz w:val="16"/>
              <w:szCs w:val="16"/>
            </w:rPr>
          </w:pPr>
          <w:r w:rsidRPr="00822FE7">
            <w:rPr>
              <w:rFonts w:ascii="Arial" w:hAnsi="Arial" w:cs="Arial"/>
              <w:sz w:val="16"/>
              <w:szCs w:val="16"/>
            </w:rPr>
            <w:t>PROJECT NAME</w:t>
          </w:r>
        </w:p>
      </w:tc>
      <w:tc>
        <w:tcPr>
          <w:tcW w:w="1440" w:type="dxa"/>
          <w:vAlign w:val="center"/>
        </w:tcPr>
        <w:p w:rsidR="008773BF" w:rsidRPr="00822FE7" w:rsidRDefault="008773BF" w:rsidP="00DE3016">
          <w:pPr>
            <w:pStyle w:val="Footer"/>
            <w:jc w:val="center"/>
            <w:rPr>
              <w:rFonts w:ascii="Arial" w:hAnsi="Arial" w:cs="Arial"/>
              <w:sz w:val="16"/>
              <w:szCs w:val="16"/>
            </w:rPr>
          </w:pPr>
        </w:p>
      </w:tc>
      <w:tc>
        <w:tcPr>
          <w:tcW w:w="3960" w:type="dxa"/>
          <w:vAlign w:val="center"/>
        </w:tcPr>
        <w:p w:rsidR="008773BF" w:rsidRPr="00822FE7" w:rsidRDefault="00654C8B" w:rsidP="00654C8B">
          <w:pPr>
            <w:pStyle w:val="Footer"/>
            <w:jc w:val="right"/>
            <w:rPr>
              <w:rFonts w:ascii="Arial" w:hAnsi="Arial" w:cs="Arial"/>
              <w:sz w:val="16"/>
              <w:szCs w:val="16"/>
            </w:rPr>
          </w:pPr>
          <w:r>
            <w:rPr>
              <w:rFonts w:ascii="Arial" w:hAnsi="Arial" w:cs="Arial"/>
              <w:sz w:val="16"/>
              <w:szCs w:val="16"/>
            </w:rPr>
            <w:t>Bid No. YY</w:t>
          </w:r>
          <w:r w:rsidR="008773BF">
            <w:rPr>
              <w:rFonts w:ascii="Arial" w:hAnsi="Arial" w:cs="Arial"/>
              <w:sz w:val="16"/>
              <w:szCs w:val="16"/>
            </w:rPr>
            <w:t>.XXXXX</w:t>
          </w:r>
        </w:p>
      </w:tc>
    </w:tr>
    <w:tr w:rsidR="008773BF" w:rsidRPr="00D56C2C">
      <w:tc>
        <w:tcPr>
          <w:tcW w:w="3960" w:type="dxa"/>
          <w:vAlign w:val="center"/>
        </w:tcPr>
        <w:p w:rsidR="008773BF" w:rsidRPr="00822FE7" w:rsidRDefault="008773BF" w:rsidP="00FF1BA1">
          <w:pPr>
            <w:pStyle w:val="Footer"/>
            <w:rPr>
              <w:rFonts w:ascii="Arial" w:hAnsi="Arial" w:cs="Arial"/>
              <w:sz w:val="16"/>
              <w:szCs w:val="16"/>
            </w:rPr>
          </w:pPr>
        </w:p>
      </w:tc>
      <w:tc>
        <w:tcPr>
          <w:tcW w:w="1440" w:type="dxa"/>
          <w:vAlign w:val="center"/>
        </w:tcPr>
        <w:p w:rsidR="008773BF" w:rsidRPr="00822FE7" w:rsidRDefault="008773BF" w:rsidP="00DE3016">
          <w:pPr>
            <w:pStyle w:val="Footer"/>
            <w:jc w:val="center"/>
            <w:rPr>
              <w:rFonts w:ascii="Arial" w:hAnsi="Arial" w:cs="Arial"/>
              <w:sz w:val="16"/>
              <w:szCs w:val="16"/>
            </w:rPr>
          </w:pPr>
        </w:p>
      </w:tc>
      <w:tc>
        <w:tcPr>
          <w:tcW w:w="3960" w:type="dxa"/>
          <w:vAlign w:val="center"/>
        </w:tcPr>
        <w:p w:rsidR="008773BF" w:rsidRPr="00B41919" w:rsidRDefault="008773BF" w:rsidP="00506983">
          <w:pPr>
            <w:pStyle w:val="Footer"/>
            <w:jc w:val="right"/>
            <w:rPr>
              <w:rFonts w:ascii="Arial" w:hAnsi="Arial" w:cs="Arial"/>
              <w:sz w:val="16"/>
              <w:szCs w:val="16"/>
            </w:rPr>
          </w:pPr>
          <w:r w:rsidRPr="00F839A1">
            <w:rPr>
              <w:rFonts w:ascii="Arial" w:hAnsi="Arial" w:cs="Arial"/>
              <w:i/>
              <w:sz w:val="16"/>
              <w:szCs w:val="16"/>
            </w:rPr>
            <w:t>CLVRev</w:t>
          </w:r>
          <w:r w:rsidR="006E0316">
            <w:rPr>
              <w:rFonts w:ascii="Arial" w:hAnsi="Arial" w:cs="Arial"/>
              <w:i/>
              <w:sz w:val="16"/>
              <w:szCs w:val="16"/>
            </w:rPr>
            <w:t>0</w:t>
          </w:r>
          <w:r w:rsidR="002E1971">
            <w:rPr>
              <w:rFonts w:ascii="Arial" w:hAnsi="Arial" w:cs="Arial"/>
              <w:i/>
              <w:sz w:val="16"/>
              <w:szCs w:val="16"/>
            </w:rPr>
            <w:t>62217</w:t>
          </w:r>
        </w:p>
      </w:tc>
    </w:tr>
    <w:tr w:rsidR="008773BF" w:rsidRPr="00D56C2C">
      <w:tc>
        <w:tcPr>
          <w:tcW w:w="3960" w:type="dxa"/>
          <w:vAlign w:val="center"/>
        </w:tcPr>
        <w:p w:rsidR="008773BF" w:rsidRPr="00822FE7" w:rsidRDefault="008773BF" w:rsidP="00053A6E">
          <w:pPr>
            <w:pStyle w:val="Footer"/>
            <w:rPr>
              <w:rFonts w:ascii="Arial" w:hAnsi="Arial" w:cs="Arial"/>
              <w:sz w:val="16"/>
              <w:szCs w:val="16"/>
            </w:rPr>
          </w:pPr>
        </w:p>
      </w:tc>
      <w:tc>
        <w:tcPr>
          <w:tcW w:w="1440" w:type="dxa"/>
          <w:vAlign w:val="center"/>
        </w:tcPr>
        <w:p w:rsidR="008773BF" w:rsidRPr="00822FE7" w:rsidRDefault="008773BF" w:rsidP="00DE3016">
          <w:pPr>
            <w:pStyle w:val="Footer"/>
            <w:jc w:val="center"/>
            <w:rPr>
              <w:rFonts w:ascii="Arial" w:hAnsi="Arial" w:cs="Arial"/>
              <w:sz w:val="16"/>
              <w:szCs w:val="16"/>
            </w:rPr>
          </w:pPr>
        </w:p>
      </w:tc>
      <w:tc>
        <w:tcPr>
          <w:tcW w:w="3960" w:type="dxa"/>
          <w:vAlign w:val="center"/>
        </w:tcPr>
        <w:p w:rsidR="008773BF" w:rsidRPr="00B41919" w:rsidRDefault="008773BF" w:rsidP="00FF1BA1">
          <w:pPr>
            <w:pStyle w:val="Footer"/>
            <w:jc w:val="right"/>
            <w:rPr>
              <w:rFonts w:ascii="Arial" w:hAnsi="Arial" w:cs="Arial"/>
              <w:sz w:val="16"/>
              <w:szCs w:val="16"/>
            </w:rPr>
          </w:pPr>
        </w:p>
      </w:tc>
    </w:tr>
    <w:tr w:rsidR="008773BF" w:rsidRPr="00D56C2C">
      <w:tc>
        <w:tcPr>
          <w:tcW w:w="3960" w:type="dxa"/>
          <w:vAlign w:val="center"/>
        </w:tcPr>
        <w:p w:rsidR="008773BF" w:rsidRPr="00C3372F" w:rsidRDefault="008773BF" w:rsidP="00053A6E">
          <w:pPr>
            <w:pStyle w:val="Footer"/>
            <w:rPr>
              <w:rFonts w:ascii="Arial" w:hAnsi="Arial" w:cs="Arial"/>
              <w:i/>
              <w:sz w:val="16"/>
              <w:szCs w:val="16"/>
            </w:rPr>
          </w:pPr>
        </w:p>
      </w:tc>
      <w:tc>
        <w:tcPr>
          <w:tcW w:w="1440" w:type="dxa"/>
          <w:vAlign w:val="center"/>
        </w:tcPr>
        <w:p w:rsidR="008773BF" w:rsidRDefault="008773BF" w:rsidP="00DE3016">
          <w:pPr>
            <w:pStyle w:val="Footer"/>
            <w:jc w:val="center"/>
            <w:rPr>
              <w:rFonts w:ascii="Arial" w:hAnsi="Arial" w:cs="Arial"/>
              <w:b/>
              <w:bCs/>
              <w:sz w:val="22"/>
            </w:rPr>
          </w:pPr>
          <w:r>
            <w:rPr>
              <w:rFonts w:ascii="Arial" w:hAnsi="Arial" w:cs="Arial"/>
              <w:b/>
              <w:bCs/>
              <w:sz w:val="22"/>
            </w:rPr>
            <w:t>SP-412-</w:t>
          </w:r>
          <w:r>
            <w:rPr>
              <w:rStyle w:val="PageNumber"/>
              <w:rFonts w:ascii="Arial" w:hAnsi="Arial" w:cs="Arial"/>
              <w:b/>
              <w:bCs/>
              <w:sz w:val="22"/>
            </w:rPr>
            <w:fldChar w:fldCharType="begin"/>
          </w:r>
          <w:r>
            <w:rPr>
              <w:rStyle w:val="PageNumber"/>
              <w:rFonts w:ascii="Arial" w:hAnsi="Arial" w:cs="Arial"/>
              <w:b/>
              <w:bCs/>
              <w:sz w:val="22"/>
            </w:rPr>
            <w:instrText xml:space="preserve"> PAGE </w:instrText>
          </w:r>
          <w:r>
            <w:rPr>
              <w:rStyle w:val="PageNumber"/>
              <w:rFonts w:ascii="Arial" w:hAnsi="Arial" w:cs="Arial"/>
              <w:b/>
              <w:bCs/>
              <w:sz w:val="22"/>
            </w:rPr>
            <w:fldChar w:fldCharType="separate"/>
          </w:r>
          <w:r w:rsidR="00753037">
            <w:rPr>
              <w:rStyle w:val="PageNumber"/>
              <w:rFonts w:ascii="Arial" w:hAnsi="Arial" w:cs="Arial"/>
              <w:b/>
              <w:bCs/>
              <w:noProof/>
              <w:sz w:val="22"/>
            </w:rPr>
            <w:t>4</w:t>
          </w:r>
          <w:r>
            <w:rPr>
              <w:rStyle w:val="PageNumber"/>
              <w:rFonts w:ascii="Arial" w:hAnsi="Arial" w:cs="Arial"/>
              <w:b/>
              <w:bCs/>
              <w:sz w:val="22"/>
            </w:rPr>
            <w:fldChar w:fldCharType="end"/>
          </w:r>
        </w:p>
      </w:tc>
      <w:tc>
        <w:tcPr>
          <w:tcW w:w="3960" w:type="dxa"/>
          <w:vAlign w:val="center"/>
        </w:tcPr>
        <w:p w:rsidR="008773BF" w:rsidRPr="00B41919" w:rsidRDefault="008773BF" w:rsidP="00FF1BA1">
          <w:pPr>
            <w:pStyle w:val="Footer"/>
            <w:jc w:val="right"/>
            <w:rPr>
              <w:rFonts w:ascii="Arial" w:hAnsi="Arial" w:cs="Arial"/>
              <w:sz w:val="22"/>
            </w:rPr>
          </w:pPr>
        </w:p>
      </w:tc>
    </w:tr>
  </w:tbl>
  <w:p w:rsidR="00FD1300" w:rsidRDefault="00FD13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25EA" w:rsidRDefault="003C25EA">
      <w:r>
        <w:separator/>
      </w:r>
    </w:p>
  </w:footnote>
  <w:footnote w:type="continuationSeparator" w:id="0">
    <w:p w:rsidR="003C25EA" w:rsidRDefault="003C25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1300" w:rsidRPr="00822FE7" w:rsidRDefault="00FD1300" w:rsidP="00D90FB3">
    <w:pPr>
      <w:pStyle w:val="Header"/>
      <w:jc w:val="right"/>
      <w:rPr>
        <w:rFonts w:ascii="Arial" w:hAnsi="Arial" w:cs="Arial"/>
        <w:b/>
        <w:bCs/>
        <w:sz w:val="22"/>
        <w:szCs w:val="22"/>
      </w:rPr>
    </w:pPr>
    <w:r>
      <w:rPr>
        <w:rFonts w:ascii="Arial" w:hAnsi="Arial" w:cs="Arial"/>
        <w:b/>
        <w:bCs/>
        <w:sz w:val="22"/>
        <w:szCs w:val="22"/>
      </w:rPr>
      <w:t>SP 412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44D5C"/>
    <w:multiLevelType w:val="hybridMultilevel"/>
    <w:tmpl w:val="D53AA2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2528C0"/>
    <w:multiLevelType w:val="multilevel"/>
    <w:tmpl w:val="04C66B68"/>
    <w:lvl w:ilvl="0">
      <w:start w:val="1"/>
      <w:numFmt w:val="decimalZero"/>
      <w:suff w:val="nothing"/>
      <w:lvlText w:val="%1"/>
      <w:lvlJc w:val="center"/>
      <w:pPr>
        <w:ind w:left="0" w:firstLine="0"/>
      </w:pPr>
      <w:rPr>
        <w:rFonts w:hint="default"/>
        <w:b w:val="0"/>
        <w:i w:val="0"/>
        <w:caps/>
        <w:vanish/>
      </w:rPr>
    </w:lvl>
    <w:lvl w:ilvl="1">
      <w:start w:val="1"/>
      <w:numFmt w:val="decimalZero"/>
      <w:lvlText w:val="412.%1.%2"/>
      <w:lvlJc w:val="left"/>
      <w:pPr>
        <w:tabs>
          <w:tab w:val="num" w:pos="864"/>
        </w:tabs>
        <w:ind w:left="864" w:hanging="864"/>
      </w:pPr>
      <w:rPr>
        <w:rFonts w:hint="default"/>
        <w:b/>
        <w:i w:val="0"/>
        <w:caps/>
      </w:rPr>
    </w:lvl>
    <w:lvl w:ilvl="2">
      <w:start w:val="1"/>
      <w:numFmt w:val="upperLetter"/>
      <w:lvlText w:val="%3."/>
      <w:lvlJc w:val="left"/>
      <w:pPr>
        <w:tabs>
          <w:tab w:val="num" w:pos="576"/>
        </w:tabs>
        <w:ind w:left="576" w:hanging="576"/>
      </w:pPr>
      <w:rPr>
        <w:rFonts w:hint="default"/>
      </w:rPr>
    </w:lvl>
    <w:lvl w:ilvl="3">
      <w:start w:val="4"/>
      <w:numFmt w:val="decimal"/>
      <w:lvlText w:val="%4."/>
      <w:lvlJc w:val="left"/>
      <w:pPr>
        <w:tabs>
          <w:tab w:val="num" w:pos="1152"/>
        </w:tabs>
        <w:ind w:left="1152" w:hanging="576"/>
      </w:pPr>
      <w:rPr>
        <w:rFonts w:hint="default"/>
      </w:rPr>
    </w:lvl>
    <w:lvl w:ilvl="4">
      <w:start w:val="1"/>
      <w:numFmt w:val="lowerLetter"/>
      <w:lvlText w:val="%5."/>
      <w:lvlJc w:val="left"/>
      <w:pPr>
        <w:tabs>
          <w:tab w:val="num" w:pos="1728"/>
        </w:tabs>
        <w:ind w:left="1728" w:hanging="576"/>
      </w:pPr>
      <w:rPr>
        <w:rFonts w:hint="default"/>
      </w:rPr>
    </w:lvl>
    <w:lvl w:ilvl="5">
      <w:start w:val="1"/>
      <w:numFmt w:val="decimal"/>
      <w:lvlText w:val="%6)"/>
      <w:lvlJc w:val="left"/>
      <w:pPr>
        <w:tabs>
          <w:tab w:val="num" w:pos="2304"/>
        </w:tabs>
        <w:ind w:left="2304" w:hanging="576"/>
      </w:pPr>
      <w:rPr>
        <w:rFonts w:hint="default"/>
      </w:rPr>
    </w:lvl>
    <w:lvl w:ilvl="6">
      <w:start w:val="1"/>
      <w:numFmt w:val="lowerLetter"/>
      <w:pStyle w:val="7-RTC"/>
      <w:lvlText w:val="%7)"/>
      <w:lvlJc w:val="left"/>
      <w:pPr>
        <w:tabs>
          <w:tab w:val="num" w:pos="2880"/>
        </w:tabs>
        <w:ind w:left="2880" w:hanging="576"/>
      </w:pPr>
      <w:rPr>
        <w:rFonts w:hint="default"/>
      </w:rPr>
    </w:lvl>
    <w:lvl w:ilvl="7">
      <w:start w:val="1"/>
      <w:numFmt w:val="decimal"/>
      <w:pStyle w:val="8-RTC"/>
      <w:lvlText w:val="(%8)"/>
      <w:lvlJc w:val="left"/>
      <w:pPr>
        <w:tabs>
          <w:tab w:val="num" w:pos="3456"/>
        </w:tabs>
        <w:ind w:left="3456" w:hanging="576"/>
      </w:pPr>
      <w:rPr>
        <w:rFonts w:hint="default"/>
      </w:rPr>
    </w:lvl>
    <w:lvl w:ilvl="8">
      <w:start w:val="1"/>
      <w:numFmt w:val="lowerLetter"/>
      <w:pStyle w:val="9-RTC"/>
      <w:lvlText w:val="(%9)"/>
      <w:lvlJc w:val="left"/>
      <w:pPr>
        <w:tabs>
          <w:tab w:val="num" w:pos="4032"/>
        </w:tabs>
        <w:ind w:left="4032" w:hanging="576"/>
      </w:pPr>
      <w:rPr>
        <w:rFonts w:hint="default"/>
      </w:rPr>
    </w:lvl>
  </w:abstractNum>
  <w:abstractNum w:abstractNumId="2" w15:restartNumberingAfterBreak="0">
    <w:nsid w:val="40D141C3"/>
    <w:multiLevelType w:val="multilevel"/>
    <w:tmpl w:val="1AE4F412"/>
    <w:lvl w:ilvl="0">
      <w:start w:val="100"/>
      <w:numFmt w:val="decimal"/>
      <w:lvlText w:val="%1"/>
      <w:lvlJc w:val="left"/>
      <w:pPr>
        <w:tabs>
          <w:tab w:val="num" w:pos="1065"/>
        </w:tabs>
        <w:ind w:left="1065" w:hanging="1065"/>
      </w:pPr>
      <w:rPr>
        <w:rFonts w:hint="default"/>
      </w:rPr>
    </w:lvl>
    <w:lvl w:ilvl="1">
      <w:start w:val="2"/>
      <w:numFmt w:val="decimalZero"/>
      <w:lvlText w:val="%1.%2"/>
      <w:lvlJc w:val="left"/>
      <w:pPr>
        <w:tabs>
          <w:tab w:val="num" w:pos="1065"/>
        </w:tabs>
        <w:ind w:left="1065" w:hanging="1065"/>
      </w:pPr>
      <w:rPr>
        <w:rFonts w:hint="default"/>
      </w:rPr>
    </w:lvl>
    <w:lvl w:ilvl="2">
      <w:start w:val="3"/>
      <w:numFmt w:val="decimalZero"/>
      <w:lvlText w:val="%1.%2.%3"/>
      <w:lvlJc w:val="left"/>
      <w:pPr>
        <w:tabs>
          <w:tab w:val="num" w:pos="1065"/>
        </w:tabs>
        <w:ind w:left="1065" w:hanging="106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4EA56107"/>
    <w:multiLevelType w:val="multilevel"/>
    <w:tmpl w:val="40963278"/>
    <w:lvl w:ilvl="0">
      <w:start w:val="100"/>
      <w:numFmt w:val="decimal"/>
      <w:lvlText w:val="%1"/>
      <w:lvlJc w:val="left"/>
      <w:pPr>
        <w:tabs>
          <w:tab w:val="num" w:pos="1440"/>
        </w:tabs>
        <w:ind w:left="1440" w:hanging="1440"/>
      </w:pPr>
      <w:rPr>
        <w:rFonts w:hint="default"/>
      </w:rPr>
    </w:lvl>
    <w:lvl w:ilvl="1">
      <w:start w:val="2"/>
      <w:numFmt w:val="decimalZero"/>
      <w:lvlText w:val="%1.%2"/>
      <w:lvlJc w:val="left"/>
      <w:pPr>
        <w:tabs>
          <w:tab w:val="num" w:pos="1440"/>
        </w:tabs>
        <w:ind w:left="1440" w:hanging="1440"/>
      </w:pPr>
      <w:rPr>
        <w:rFonts w:hint="default"/>
      </w:rPr>
    </w:lvl>
    <w:lvl w:ilvl="2">
      <w:start w:val="3"/>
      <w:numFmt w:val="decimalZero"/>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5B8E1FF3"/>
    <w:multiLevelType w:val="multilevel"/>
    <w:tmpl w:val="BCAE196A"/>
    <w:lvl w:ilvl="0">
      <w:start w:val="100"/>
      <w:numFmt w:val="decimal"/>
      <w:lvlText w:val="%1"/>
      <w:lvlJc w:val="left"/>
      <w:pPr>
        <w:tabs>
          <w:tab w:val="num" w:pos="1440"/>
        </w:tabs>
        <w:ind w:left="1440" w:hanging="1440"/>
      </w:pPr>
      <w:rPr>
        <w:rFonts w:hint="default"/>
      </w:rPr>
    </w:lvl>
    <w:lvl w:ilvl="1">
      <w:start w:val="2"/>
      <w:numFmt w:val="decimalZero"/>
      <w:lvlText w:val="%1.%2"/>
      <w:lvlJc w:val="left"/>
      <w:pPr>
        <w:tabs>
          <w:tab w:val="num" w:pos="1440"/>
        </w:tabs>
        <w:ind w:left="1440" w:hanging="1440"/>
      </w:pPr>
      <w:rPr>
        <w:rFonts w:hint="default"/>
      </w:rPr>
    </w:lvl>
    <w:lvl w:ilvl="2">
      <w:start w:val="5"/>
      <w:numFmt w:val="decimalZero"/>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
  </w:num>
  <w:num w:numId="2">
    <w:abstractNumId w:val="2"/>
  </w:num>
  <w:num w:numId="3">
    <w:abstractNumId w:val="4"/>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6"/>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6"/>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
  </w:num>
  <w:num w:numId="16">
    <w:abstractNumId w:val="1"/>
    <w:lvlOverride w:ilvl="0">
      <w:startOverride w:val="1"/>
    </w:lvlOverride>
    <w:lvlOverride w:ilvl="1">
      <w:startOverride w:val="1"/>
    </w:lvlOverride>
    <w:lvlOverride w:ilvl="2">
      <w:startOverride w:val="1"/>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
    <w:lvlOverride w:ilvl="0">
      <w:startOverride w:val="1"/>
    </w:lvlOverride>
    <w:lvlOverride w:ilvl="1">
      <w:startOverride w:val="1"/>
    </w:lvlOverride>
    <w:lvlOverride w:ilvl="2">
      <w:startOverride w:val="1"/>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2"/>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E51"/>
    <w:rsid w:val="0001131A"/>
    <w:rsid w:val="00012738"/>
    <w:rsid w:val="0001595D"/>
    <w:rsid w:val="0001795B"/>
    <w:rsid w:val="00023106"/>
    <w:rsid w:val="00053A6E"/>
    <w:rsid w:val="000749CB"/>
    <w:rsid w:val="00083D6E"/>
    <w:rsid w:val="00084C77"/>
    <w:rsid w:val="000C453E"/>
    <w:rsid w:val="000C7455"/>
    <w:rsid w:val="000D215D"/>
    <w:rsid w:val="00106CC3"/>
    <w:rsid w:val="0013504A"/>
    <w:rsid w:val="00150F8B"/>
    <w:rsid w:val="00153E9E"/>
    <w:rsid w:val="001665A9"/>
    <w:rsid w:val="0017383D"/>
    <w:rsid w:val="00174972"/>
    <w:rsid w:val="00187BE9"/>
    <w:rsid w:val="00197A3D"/>
    <w:rsid w:val="001A6F0D"/>
    <w:rsid w:val="001D3C5E"/>
    <w:rsid w:val="001F4625"/>
    <w:rsid w:val="00206BB8"/>
    <w:rsid w:val="00220C8C"/>
    <w:rsid w:val="002267D8"/>
    <w:rsid w:val="002277F1"/>
    <w:rsid w:val="002571FA"/>
    <w:rsid w:val="00264308"/>
    <w:rsid w:val="002743EB"/>
    <w:rsid w:val="00281FAA"/>
    <w:rsid w:val="00293567"/>
    <w:rsid w:val="00294843"/>
    <w:rsid w:val="002A139D"/>
    <w:rsid w:val="002C0519"/>
    <w:rsid w:val="002C0964"/>
    <w:rsid w:val="002E1971"/>
    <w:rsid w:val="002E3AAD"/>
    <w:rsid w:val="002F74CC"/>
    <w:rsid w:val="00330B73"/>
    <w:rsid w:val="00353BCF"/>
    <w:rsid w:val="003544D1"/>
    <w:rsid w:val="00364CA5"/>
    <w:rsid w:val="00390BC8"/>
    <w:rsid w:val="003A1D37"/>
    <w:rsid w:val="003C25EA"/>
    <w:rsid w:val="003C5DE9"/>
    <w:rsid w:val="0043612D"/>
    <w:rsid w:val="004363C5"/>
    <w:rsid w:val="004608A5"/>
    <w:rsid w:val="00464F0C"/>
    <w:rsid w:val="0047666B"/>
    <w:rsid w:val="00477382"/>
    <w:rsid w:val="004B5E21"/>
    <w:rsid w:val="004C45F2"/>
    <w:rsid w:val="00506983"/>
    <w:rsid w:val="00524CAD"/>
    <w:rsid w:val="00562DCB"/>
    <w:rsid w:val="00563065"/>
    <w:rsid w:val="00572B2D"/>
    <w:rsid w:val="00576D9A"/>
    <w:rsid w:val="00582522"/>
    <w:rsid w:val="005C1C64"/>
    <w:rsid w:val="005C617D"/>
    <w:rsid w:val="005D4BE7"/>
    <w:rsid w:val="006072FA"/>
    <w:rsid w:val="00613ECC"/>
    <w:rsid w:val="006260B0"/>
    <w:rsid w:val="00643E51"/>
    <w:rsid w:val="00654C8B"/>
    <w:rsid w:val="0066366D"/>
    <w:rsid w:val="006C0EF4"/>
    <w:rsid w:val="006C1D92"/>
    <w:rsid w:val="006C29D0"/>
    <w:rsid w:val="006E0316"/>
    <w:rsid w:val="006E3A52"/>
    <w:rsid w:val="006F4018"/>
    <w:rsid w:val="00710060"/>
    <w:rsid w:val="00712C95"/>
    <w:rsid w:val="007219B4"/>
    <w:rsid w:val="00724502"/>
    <w:rsid w:val="0073352D"/>
    <w:rsid w:val="00753037"/>
    <w:rsid w:val="007546CF"/>
    <w:rsid w:val="007610B6"/>
    <w:rsid w:val="007672A4"/>
    <w:rsid w:val="007870AE"/>
    <w:rsid w:val="00791E41"/>
    <w:rsid w:val="00792536"/>
    <w:rsid w:val="007A6DEE"/>
    <w:rsid w:val="007B0E02"/>
    <w:rsid w:val="007B24DC"/>
    <w:rsid w:val="007C01DA"/>
    <w:rsid w:val="007E76D3"/>
    <w:rsid w:val="007F25C1"/>
    <w:rsid w:val="00821425"/>
    <w:rsid w:val="00822FE7"/>
    <w:rsid w:val="008505DC"/>
    <w:rsid w:val="008578C6"/>
    <w:rsid w:val="0086045A"/>
    <w:rsid w:val="008743FA"/>
    <w:rsid w:val="008773BF"/>
    <w:rsid w:val="00892A9F"/>
    <w:rsid w:val="008A4655"/>
    <w:rsid w:val="008B6108"/>
    <w:rsid w:val="008B63AF"/>
    <w:rsid w:val="008D79EA"/>
    <w:rsid w:val="00904A0A"/>
    <w:rsid w:val="00920AE3"/>
    <w:rsid w:val="00921154"/>
    <w:rsid w:val="00924171"/>
    <w:rsid w:val="00925B66"/>
    <w:rsid w:val="00927666"/>
    <w:rsid w:val="00935147"/>
    <w:rsid w:val="00936DB4"/>
    <w:rsid w:val="00937CB5"/>
    <w:rsid w:val="00957A8E"/>
    <w:rsid w:val="00964C6E"/>
    <w:rsid w:val="009659FB"/>
    <w:rsid w:val="009A1D88"/>
    <w:rsid w:val="009B1C9F"/>
    <w:rsid w:val="009D5C93"/>
    <w:rsid w:val="00A07AF0"/>
    <w:rsid w:val="00A10B3A"/>
    <w:rsid w:val="00A120FA"/>
    <w:rsid w:val="00A1302B"/>
    <w:rsid w:val="00A75FDD"/>
    <w:rsid w:val="00A8075D"/>
    <w:rsid w:val="00A861F7"/>
    <w:rsid w:val="00A95B3D"/>
    <w:rsid w:val="00AB415A"/>
    <w:rsid w:val="00AC20AB"/>
    <w:rsid w:val="00AF060D"/>
    <w:rsid w:val="00AF18B7"/>
    <w:rsid w:val="00B2101F"/>
    <w:rsid w:val="00B31F9D"/>
    <w:rsid w:val="00B37F14"/>
    <w:rsid w:val="00B41919"/>
    <w:rsid w:val="00B64444"/>
    <w:rsid w:val="00B83038"/>
    <w:rsid w:val="00B9559F"/>
    <w:rsid w:val="00B964D2"/>
    <w:rsid w:val="00BB244F"/>
    <w:rsid w:val="00BC07C1"/>
    <w:rsid w:val="00BC74EC"/>
    <w:rsid w:val="00BD0EED"/>
    <w:rsid w:val="00C25859"/>
    <w:rsid w:val="00C3372F"/>
    <w:rsid w:val="00C40094"/>
    <w:rsid w:val="00C47273"/>
    <w:rsid w:val="00C524B0"/>
    <w:rsid w:val="00C571D8"/>
    <w:rsid w:val="00C646E7"/>
    <w:rsid w:val="00C64A81"/>
    <w:rsid w:val="00C8368F"/>
    <w:rsid w:val="00C93EC1"/>
    <w:rsid w:val="00CB1AEF"/>
    <w:rsid w:val="00CC1F14"/>
    <w:rsid w:val="00CF3A37"/>
    <w:rsid w:val="00D11D99"/>
    <w:rsid w:val="00D41B90"/>
    <w:rsid w:val="00D56C2C"/>
    <w:rsid w:val="00D670AB"/>
    <w:rsid w:val="00D7532A"/>
    <w:rsid w:val="00D90FB3"/>
    <w:rsid w:val="00D93BDF"/>
    <w:rsid w:val="00DA3188"/>
    <w:rsid w:val="00DC6B77"/>
    <w:rsid w:val="00DE3016"/>
    <w:rsid w:val="00DE5D62"/>
    <w:rsid w:val="00E06D16"/>
    <w:rsid w:val="00E1724E"/>
    <w:rsid w:val="00E20625"/>
    <w:rsid w:val="00E406CB"/>
    <w:rsid w:val="00E46DBA"/>
    <w:rsid w:val="00E5093C"/>
    <w:rsid w:val="00E512BE"/>
    <w:rsid w:val="00E54D5E"/>
    <w:rsid w:val="00E72E69"/>
    <w:rsid w:val="00E82EAD"/>
    <w:rsid w:val="00E90053"/>
    <w:rsid w:val="00EA0475"/>
    <w:rsid w:val="00EA11B5"/>
    <w:rsid w:val="00EB5442"/>
    <w:rsid w:val="00EC28B5"/>
    <w:rsid w:val="00EC5AA7"/>
    <w:rsid w:val="00F01C0A"/>
    <w:rsid w:val="00F05BFB"/>
    <w:rsid w:val="00F06F64"/>
    <w:rsid w:val="00F07378"/>
    <w:rsid w:val="00F2303B"/>
    <w:rsid w:val="00F56FD5"/>
    <w:rsid w:val="00F60B70"/>
    <w:rsid w:val="00F63EF9"/>
    <w:rsid w:val="00F9637D"/>
    <w:rsid w:val="00FB2CCF"/>
    <w:rsid w:val="00FC16FA"/>
    <w:rsid w:val="00FC578D"/>
    <w:rsid w:val="00FD1300"/>
    <w:rsid w:val="00FD3A21"/>
    <w:rsid w:val="00FE2777"/>
    <w:rsid w:val="00FF1BA1"/>
    <w:rsid w:val="00FF78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BE890F"/>
  <w15:docId w15:val="{7E02650C-C9D0-47DC-BF6D-57DC1C18E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368F"/>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outlineLvl w:val="1"/>
    </w:pPr>
    <w:rPr>
      <w:rFonts w:ascii="Arial" w:hAnsi="Arial" w:cs="Arial"/>
      <w:b/>
      <w:bCs/>
      <w:i/>
      <w:iCs/>
      <w:sz w:val="22"/>
    </w:rPr>
  </w:style>
  <w:style w:type="paragraph" w:styleId="Heading3">
    <w:name w:val="heading 3"/>
    <w:basedOn w:val="Normal"/>
    <w:next w:val="Normal"/>
    <w:qFormat/>
    <w:pPr>
      <w:keepNext/>
      <w:jc w:val="center"/>
      <w:outlineLvl w:val="2"/>
    </w:pPr>
    <w:rPr>
      <w:rFonts w:ascii="Arial" w:hAnsi="Arial" w:cs="Arial"/>
      <w:b/>
      <w:bCs/>
      <w:sz w:val="22"/>
    </w:rPr>
  </w:style>
  <w:style w:type="paragraph" w:styleId="Heading4">
    <w:name w:val="heading 4"/>
    <w:basedOn w:val="Normal"/>
    <w:next w:val="Normal"/>
    <w:qFormat/>
    <w:pPr>
      <w:keepNext/>
      <w:jc w:val="both"/>
      <w:outlineLvl w:val="3"/>
    </w:pPr>
    <w:rPr>
      <w:rFonts w:ascii="Arial" w:hAnsi="Arial" w:cs="Arial"/>
      <w:b/>
      <w:bCs/>
      <w:sz w:val="22"/>
      <w:u w:val="single"/>
    </w:rPr>
  </w:style>
  <w:style w:type="paragraph" w:styleId="Heading5">
    <w:name w:val="heading 5"/>
    <w:basedOn w:val="Normal"/>
    <w:next w:val="Normal"/>
    <w:qFormat/>
    <w:pPr>
      <w:keepNext/>
      <w:jc w:val="center"/>
      <w:outlineLvl w:val="4"/>
    </w:pPr>
    <w:rPr>
      <w:rFonts w:ascii="Arial" w:hAnsi="Arial" w:cs="Arial"/>
      <w:b/>
      <w:bCs/>
      <w:sz w:val="22"/>
      <w:u w:val="single"/>
    </w:rPr>
  </w:style>
  <w:style w:type="paragraph" w:styleId="Heading6">
    <w:name w:val="heading 6"/>
    <w:basedOn w:val="Normal"/>
    <w:next w:val="Normal"/>
    <w:qFormat/>
    <w:pPr>
      <w:keepNext/>
      <w:outlineLvl w:val="5"/>
    </w:pPr>
    <w:rPr>
      <w:rFonts w:ascii="Arial" w:hAnsi="Arial" w:cs="Arial"/>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Heading1"/>
    <w:pPr>
      <w:spacing w:before="0" w:after="0"/>
      <w:jc w:val="both"/>
    </w:pPr>
    <w:rPr>
      <w:kern w:val="0"/>
      <w:sz w:val="24"/>
      <w:szCs w:val="24"/>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1440" w:hanging="1440"/>
      <w:jc w:val="both"/>
    </w:pPr>
    <w:rPr>
      <w:rFonts w:ascii="Arial" w:hAnsi="Arial" w:cs="Arial"/>
      <w:sz w:val="22"/>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
    <w:name w:val="Body Text"/>
    <w:basedOn w:val="Normal"/>
    <w:rPr>
      <w:rFonts w:ascii="Arial" w:hAnsi="Arial" w:cs="Arial"/>
      <w:sz w:val="22"/>
    </w:rPr>
  </w:style>
  <w:style w:type="table" w:styleId="TableGrid">
    <w:name w:val="Table Grid"/>
    <w:basedOn w:val="TableNormal"/>
    <w:rsid w:val="002948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rsid w:val="004363C5"/>
    <w:pPr>
      <w:spacing w:after="120"/>
      <w:ind w:left="360"/>
    </w:pPr>
    <w:rPr>
      <w:sz w:val="16"/>
      <w:szCs w:val="16"/>
    </w:rPr>
  </w:style>
  <w:style w:type="paragraph" w:styleId="BalloonText">
    <w:name w:val="Balloon Text"/>
    <w:basedOn w:val="Normal"/>
    <w:semiHidden/>
    <w:rsid w:val="004608A5"/>
    <w:rPr>
      <w:rFonts w:ascii="Tahoma" w:hAnsi="Tahoma" w:cs="Tahoma"/>
      <w:sz w:val="16"/>
      <w:szCs w:val="16"/>
    </w:rPr>
  </w:style>
  <w:style w:type="paragraph" w:customStyle="1" w:styleId="SPECHEADING">
    <w:name w:val="SPEC HEADING"/>
    <w:basedOn w:val="Heading3"/>
    <w:rsid w:val="00D90FB3"/>
    <w:rPr>
      <w:szCs w:val="22"/>
    </w:rPr>
  </w:style>
  <w:style w:type="paragraph" w:customStyle="1" w:styleId="7-RTC">
    <w:name w:val="7-RTC"/>
    <w:basedOn w:val="Normal"/>
    <w:qFormat/>
    <w:rsid w:val="00023106"/>
    <w:pPr>
      <w:numPr>
        <w:ilvl w:val="6"/>
        <w:numId w:val="4"/>
      </w:numPr>
      <w:spacing w:before="120" w:after="120"/>
      <w:jc w:val="both"/>
    </w:pPr>
    <w:rPr>
      <w:rFonts w:ascii="Arial" w:hAnsi="Arial"/>
      <w:sz w:val="22"/>
    </w:rPr>
  </w:style>
  <w:style w:type="paragraph" w:customStyle="1" w:styleId="8-RTC">
    <w:name w:val="8-RTC"/>
    <w:basedOn w:val="Normal"/>
    <w:qFormat/>
    <w:rsid w:val="00023106"/>
    <w:pPr>
      <w:numPr>
        <w:ilvl w:val="7"/>
        <w:numId w:val="4"/>
      </w:numPr>
      <w:spacing w:before="120" w:after="120"/>
      <w:jc w:val="both"/>
    </w:pPr>
    <w:rPr>
      <w:rFonts w:ascii="Arial" w:hAnsi="Arial"/>
      <w:sz w:val="22"/>
    </w:rPr>
  </w:style>
  <w:style w:type="paragraph" w:customStyle="1" w:styleId="9-RTC">
    <w:name w:val="9-RTC"/>
    <w:basedOn w:val="Normal"/>
    <w:qFormat/>
    <w:rsid w:val="00023106"/>
    <w:pPr>
      <w:numPr>
        <w:ilvl w:val="8"/>
        <w:numId w:val="4"/>
      </w:numPr>
      <w:spacing w:before="120" w:after="120"/>
      <w:jc w:val="both"/>
    </w:pPr>
    <w:rPr>
      <w:rFonts w:ascii="Arial" w:hAnsi="Arial"/>
      <w:sz w:val="22"/>
    </w:rPr>
  </w:style>
  <w:style w:type="paragraph" w:customStyle="1" w:styleId="4-RTC">
    <w:name w:val="4-RTC"/>
    <w:basedOn w:val="Normal"/>
    <w:rsid w:val="00023106"/>
    <w:pPr>
      <w:tabs>
        <w:tab w:val="num" w:pos="1152"/>
      </w:tabs>
      <w:spacing w:before="120" w:after="120"/>
      <w:ind w:left="1152" w:hanging="576"/>
      <w:jc w:val="both"/>
    </w:pPr>
    <w:rPr>
      <w:rFonts w:ascii="Arial" w:hAnsi="Arial"/>
      <w:sz w:val="22"/>
    </w:rPr>
  </w:style>
  <w:style w:type="paragraph" w:customStyle="1" w:styleId="5-RTC">
    <w:name w:val="5-RTC"/>
    <w:basedOn w:val="Normal"/>
    <w:rsid w:val="00023106"/>
    <w:pPr>
      <w:tabs>
        <w:tab w:val="num" w:pos="1728"/>
      </w:tabs>
      <w:spacing w:before="120" w:after="120"/>
      <w:ind w:left="1728" w:hanging="576"/>
      <w:jc w:val="both"/>
    </w:pPr>
    <w:rPr>
      <w:rFonts w:ascii="Arial" w:hAnsi="Arial"/>
      <w:sz w:val="22"/>
    </w:rPr>
  </w:style>
  <w:style w:type="paragraph" w:customStyle="1" w:styleId="3-RTC">
    <w:name w:val="3-RTC"/>
    <w:basedOn w:val="Normal"/>
    <w:link w:val="3-RTCChar"/>
    <w:qFormat/>
    <w:rsid w:val="00E54D5E"/>
    <w:pPr>
      <w:tabs>
        <w:tab w:val="num" w:pos="2880"/>
      </w:tabs>
      <w:spacing w:before="120" w:after="120"/>
      <w:ind w:left="2880" w:hanging="576"/>
      <w:jc w:val="both"/>
    </w:pPr>
    <w:rPr>
      <w:rFonts w:ascii="Arial" w:hAnsi="Arial"/>
      <w:sz w:val="22"/>
    </w:rPr>
  </w:style>
  <w:style w:type="character" w:customStyle="1" w:styleId="3-RTCChar">
    <w:name w:val="3-RTC Char"/>
    <w:basedOn w:val="DefaultParagraphFont"/>
    <w:link w:val="3-RTC"/>
    <w:rsid w:val="00E54D5E"/>
    <w:rPr>
      <w:rFonts w:ascii="Arial" w:hAnsi="Arial"/>
      <w:sz w:val="22"/>
      <w:szCs w:val="24"/>
    </w:rPr>
  </w:style>
  <w:style w:type="paragraph" w:styleId="ListParagraph">
    <w:name w:val="List Paragraph"/>
    <w:basedOn w:val="Normal"/>
    <w:qFormat/>
    <w:rsid w:val="001A6F0D"/>
    <w:pPr>
      <w:ind w:left="720"/>
    </w:pPr>
  </w:style>
  <w:style w:type="character" w:customStyle="1" w:styleId="SPSECTIONChar">
    <w:name w:val="SP SECTION Char"/>
    <w:basedOn w:val="DefaultParagraphFont"/>
    <w:link w:val="SPSECTION"/>
    <w:locked/>
    <w:rsid w:val="007672A4"/>
    <w:rPr>
      <w:rFonts w:ascii="Arial" w:hAnsi="Arial" w:cs="Arial"/>
      <w:b/>
      <w:bCs/>
    </w:rPr>
  </w:style>
  <w:style w:type="paragraph" w:customStyle="1" w:styleId="SPSECTION">
    <w:name w:val="SP SECTION"/>
    <w:basedOn w:val="Normal"/>
    <w:link w:val="SPSECTIONChar"/>
    <w:rsid w:val="007672A4"/>
    <w:pPr>
      <w:keepNext/>
      <w:jc w:val="center"/>
    </w:pPr>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6264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1091</Words>
  <Characters>6225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ADD THE FOLLOWING SECTION</vt:lpstr>
    </vt:vector>
  </TitlesOfParts>
  <Company>City of Las Vegas</Company>
  <LinksUpToDate>false</LinksUpToDate>
  <CharactersWithSpaces>7302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 THE FOLLOWING SECTION</dc:title>
  <dc:creator>vflock</dc:creator>
  <cp:lastModifiedBy>Nicole Melton</cp:lastModifiedBy>
  <cp:revision>5</cp:revision>
  <cp:lastPrinted>2007-02-23T17:26:00Z</cp:lastPrinted>
  <dcterms:created xsi:type="dcterms:W3CDTF">2017-06-22T15:52:00Z</dcterms:created>
  <dcterms:modified xsi:type="dcterms:W3CDTF">2020-09-03T00:24:00Z</dcterms:modified>
</cp:coreProperties>
</file>