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14" w:rsidRPr="000408DB" w:rsidRDefault="00B85B14" w:rsidP="00F737FA">
      <w:pPr>
        <w:pStyle w:val="Heading3"/>
      </w:pPr>
      <w:r w:rsidRPr="000408DB">
        <w:t>SECTION 405</w:t>
      </w:r>
      <w:r w:rsidR="00AF05CA">
        <w:t xml:space="preserve"> – TACK COAT</w:t>
      </w:r>
    </w:p>
    <w:p w:rsidR="00B85B14" w:rsidRPr="000408DB" w:rsidRDefault="00B85B14" w:rsidP="005A4018">
      <w:pPr>
        <w:suppressAutoHyphens/>
        <w:jc w:val="both"/>
        <w:rPr>
          <w:rFonts w:ascii="Arial" w:hAnsi="Arial" w:cs="Arial"/>
          <w:spacing w:val="-3"/>
          <w:sz w:val="22"/>
        </w:rPr>
      </w:pPr>
    </w:p>
    <w:p w:rsidR="00B85E76" w:rsidRDefault="00B85E76" w:rsidP="006B6E2A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MATERIAL</w:t>
      </w:r>
    </w:p>
    <w:p w:rsidR="00B85E76" w:rsidRDefault="00B85E76" w:rsidP="006B6E2A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:rsidR="00B85E76" w:rsidRPr="000408DB" w:rsidRDefault="00B85E76" w:rsidP="00B85E76">
      <w:pPr>
        <w:suppressAutoHyphens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405.02.01</w:t>
      </w:r>
      <w:r>
        <w:rPr>
          <w:rFonts w:ascii="Arial" w:hAnsi="Arial" w:cs="Arial"/>
          <w:b/>
          <w:spacing w:val="-2"/>
          <w:sz w:val="22"/>
        </w:rPr>
        <w:tab/>
        <w:t>BITUMINOUS MATERIAL</w:t>
      </w:r>
    </w:p>
    <w:p w:rsidR="00B85E76" w:rsidRPr="005A4018" w:rsidRDefault="00B85E76" w:rsidP="00B85E76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E76" w:rsidRDefault="00B85E76" w:rsidP="00B85E76">
      <w:pPr>
        <w:suppressAutoHyphens/>
        <w:jc w:val="both"/>
        <w:rPr>
          <w:rFonts w:ascii="Arial" w:hAnsi="Arial" w:cs="Arial"/>
          <w:b/>
          <w:i/>
          <w:caps/>
          <w:spacing w:val="-2"/>
          <w:sz w:val="22"/>
        </w:rPr>
      </w:pPr>
      <w:r>
        <w:rPr>
          <w:rFonts w:ascii="Arial" w:hAnsi="Arial" w:cs="Arial"/>
          <w:b/>
          <w:i/>
          <w:caps/>
          <w:spacing w:val="-2"/>
          <w:sz w:val="22"/>
        </w:rPr>
        <w:t>DELETE PARAGRAPH “A.1” AND REPLACE WITH THE FOLLOWING</w:t>
      </w:r>
      <w:r w:rsidRPr="000408DB">
        <w:rPr>
          <w:rFonts w:ascii="Arial" w:hAnsi="Arial" w:cs="Arial"/>
          <w:b/>
          <w:i/>
          <w:caps/>
          <w:spacing w:val="-2"/>
          <w:sz w:val="22"/>
        </w:rPr>
        <w:t>:</w:t>
      </w:r>
    </w:p>
    <w:p w:rsidR="00B85E76" w:rsidRPr="000408DB" w:rsidRDefault="00B85E76" w:rsidP="00B85E76">
      <w:pPr>
        <w:suppressAutoHyphens/>
        <w:jc w:val="both"/>
        <w:rPr>
          <w:rFonts w:ascii="Arial" w:hAnsi="Arial" w:cs="Arial"/>
          <w:b/>
          <w:i/>
          <w:caps/>
          <w:spacing w:val="-2"/>
          <w:sz w:val="22"/>
        </w:rPr>
      </w:pPr>
    </w:p>
    <w:p w:rsidR="00B85E76" w:rsidRPr="00376503" w:rsidRDefault="00376503" w:rsidP="00376503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ind w:left="1080" w:hanging="1080"/>
        <w:jc w:val="both"/>
        <w:rPr>
          <w:rFonts w:ascii="Arial" w:hAnsi="Arial" w:cs="Arial"/>
          <w:spacing w:val="-2"/>
          <w:sz w:val="22"/>
          <w:szCs w:val="22"/>
        </w:rPr>
      </w:pPr>
      <w:r w:rsidRPr="00376503">
        <w:rPr>
          <w:rFonts w:ascii="Arial" w:hAnsi="Arial" w:cs="Arial"/>
          <w:spacing w:val="-2"/>
          <w:sz w:val="22"/>
        </w:rPr>
        <w:t>1.</w:t>
      </w:r>
      <w:r>
        <w:rPr>
          <w:rFonts w:ascii="Arial" w:hAnsi="Arial" w:cs="Arial"/>
          <w:spacing w:val="-2"/>
          <w:sz w:val="22"/>
        </w:rPr>
        <w:tab/>
      </w:r>
      <w:r w:rsidR="00B85E76" w:rsidRPr="00376503">
        <w:rPr>
          <w:rFonts w:ascii="Arial" w:hAnsi="Arial" w:cs="Arial"/>
          <w:spacing w:val="-2"/>
          <w:sz w:val="22"/>
        </w:rPr>
        <w:t xml:space="preserve">The grade may be changed by the </w:t>
      </w:r>
      <w:r>
        <w:rPr>
          <w:rFonts w:ascii="Arial" w:hAnsi="Arial" w:cs="Arial"/>
          <w:spacing w:val="-2"/>
          <w:sz w:val="22"/>
        </w:rPr>
        <w:t>E</w:t>
      </w:r>
      <w:r w:rsidR="00B85E76" w:rsidRPr="00376503">
        <w:rPr>
          <w:rFonts w:ascii="Arial" w:hAnsi="Arial" w:cs="Arial"/>
          <w:spacing w:val="-2"/>
          <w:sz w:val="22"/>
        </w:rPr>
        <w:t>ngineer during construction and no additional compensation will be allowed.</w:t>
      </w:r>
    </w:p>
    <w:p w:rsidR="00B85E76" w:rsidRDefault="00B85E76" w:rsidP="006B6E2A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:rsidR="00B85B14" w:rsidRPr="000408DB" w:rsidRDefault="00302AD6" w:rsidP="006B6E2A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CONSTRUCTION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405.03.02</w:t>
      </w:r>
      <w:r>
        <w:rPr>
          <w:rFonts w:ascii="Arial" w:hAnsi="Arial" w:cs="Arial"/>
          <w:b/>
          <w:spacing w:val="-2"/>
          <w:sz w:val="22"/>
        </w:rPr>
        <w:tab/>
        <w:t>WEATHER LIMITATIONS</w:t>
      </w:r>
    </w:p>
    <w:p w:rsidR="00B85B14" w:rsidRPr="005A4018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543145" w:rsidP="006B6E2A">
      <w:pPr>
        <w:suppressAutoHyphens/>
        <w:jc w:val="both"/>
        <w:rPr>
          <w:rFonts w:ascii="Arial" w:hAnsi="Arial" w:cs="Arial"/>
          <w:b/>
          <w:i/>
          <w:caps/>
          <w:spacing w:val="-2"/>
          <w:sz w:val="22"/>
        </w:rPr>
      </w:pPr>
      <w:r>
        <w:rPr>
          <w:rFonts w:ascii="Arial" w:hAnsi="Arial" w:cs="Arial"/>
          <w:b/>
          <w:i/>
          <w:caps/>
          <w:spacing w:val="-2"/>
          <w:sz w:val="22"/>
        </w:rPr>
        <w:t>ADD THE FOLLOWING TO THIS SUBSECTION</w:t>
      </w:r>
      <w:r w:rsidR="00B85B14" w:rsidRPr="000408DB">
        <w:rPr>
          <w:rFonts w:ascii="Arial" w:hAnsi="Arial" w:cs="Arial"/>
          <w:b/>
          <w:i/>
          <w:caps/>
          <w:spacing w:val="-2"/>
          <w:sz w:val="22"/>
        </w:rPr>
        <w:t>: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AF05CA" w:rsidP="00AF05CA">
      <w:pPr>
        <w:suppressAutoHyphens/>
        <w:ind w:left="540" w:hanging="5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B.</w:t>
      </w:r>
      <w:r>
        <w:rPr>
          <w:rFonts w:ascii="Arial" w:hAnsi="Arial" w:cs="Arial"/>
          <w:spacing w:val="-2"/>
          <w:sz w:val="22"/>
        </w:rPr>
        <w:tab/>
      </w:r>
      <w:r w:rsidR="00B85B14" w:rsidRPr="000408DB">
        <w:rPr>
          <w:rFonts w:ascii="Arial" w:hAnsi="Arial" w:cs="Arial"/>
          <w:spacing w:val="-2"/>
          <w:sz w:val="22"/>
        </w:rPr>
        <w:t>Application of bituminous material shall be in accordance with subsection</w:t>
      </w:r>
      <w:r w:rsidR="00543145">
        <w:rPr>
          <w:rFonts w:ascii="Arial" w:hAnsi="Arial" w:cs="Arial"/>
          <w:spacing w:val="-2"/>
          <w:sz w:val="22"/>
        </w:rPr>
        <w:t xml:space="preserve"> </w:t>
      </w:r>
      <w:r w:rsidR="00B85B14" w:rsidRPr="000408DB">
        <w:rPr>
          <w:rFonts w:ascii="Arial" w:hAnsi="Arial" w:cs="Arial"/>
          <w:spacing w:val="-2"/>
          <w:sz w:val="22"/>
        </w:rPr>
        <w:t>401.03.05 "Weather Limitations"</w:t>
      </w:r>
      <w:r w:rsidR="00543145">
        <w:rPr>
          <w:rFonts w:ascii="Arial" w:hAnsi="Arial" w:cs="Arial"/>
          <w:spacing w:val="-2"/>
          <w:sz w:val="22"/>
        </w:rPr>
        <w:t>.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405.03.03</w:t>
      </w:r>
      <w:r>
        <w:rPr>
          <w:rFonts w:ascii="Arial" w:hAnsi="Arial" w:cs="Arial"/>
          <w:b/>
          <w:spacing w:val="-2"/>
          <w:sz w:val="22"/>
        </w:rPr>
        <w:tab/>
      </w:r>
      <w:r w:rsidRPr="000408DB">
        <w:rPr>
          <w:rFonts w:ascii="Arial" w:hAnsi="Arial" w:cs="Arial"/>
          <w:b/>
          <w:spacing w:val="-2"/>
          <w:sz w:val="22"/>
        </w:rPr>
        <w:t>PREPARATION OF SURFACE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543145" w:rsidRPr="000408DB" w:rsidRDefault="0084695F" w:rsidP="00543145">
      <w:pPr>
        <w:suppressAutoHyphens/>
        <w:jc w:val="both"/>
        <w:rPr>
          <w:rFonts w:ascii="Arial" w:hAnsi="Arial" w:cs="Arial"/>
          <w:b/>
          <w:i/>
          <w:caps/>
          <w:spacing w:val="-2"/>
          <w:sz w:val="22"/>
        </w:rPr>
      </w:pPr>
      <w:r>
        <w:rPr>
          <w:rFonts w:ascii="Arial" w:hAnsi="Arial" w:cs="Arial"/>
          <w:b/>
          <w:i/>
          <w:caps/>
          <w:spacing w:val="-2"/>
          <w:sz w:val="22"/>
        </w:rPr>
        <w:t>delete paragraph “a” of this subsection and replace with the following</w:t>
      </w:r>
      <w:r w:rsidR="00543145" w:rsidRPr="000408DB">
        <w:rPr>
          <w:rFonts w:ascii="Arial" w:hAnsi="Arial" w:cs="Arial"/>
          <w:b/>
          <w:i/>
          <w:caps/>
          <w:spacing w:val="-2"/>
          <w:sz w:val="22"/>
        </w:rPr>
        <w:t>: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84695F" w:rsidP="00AF05CA">
      <w:pPr>
        <w:suppressAutoHyphens/>
        <w:ind w:left="540" w:hanging="5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</w:t>
      </w:r>
      <w:r w:rsidR="00AF05CA">
        <w:rPr>
          <w:rFonts w:ascii="Arial" w:hAnsi="Arial" w:cs="Arial"/>
          <w:spacing w:val="-2"/>
          <w:sz w:val="22"/>
        </w:rPr>
        <w:t>.</w:t>
      </w:r>
      <w:r w:rsidR="00AF05CA">
        <w:rPr>
          <w:rFonts w:ascii="Arial" w:hAnsi="Arial" w:cs="Arial"/>
          <w:spacing w:val="-2"/>
          <w:sz w:val="22"/>
        </w:rPr>
        <w:tab/>
      </w:r>
      <w:r w:rsidR="00B85B14" w:rsidRPr="000408DB">
        <w:rPr>
          <w:rFonts w:ascii="Arial" w:hAnsi="Arial" w:cs="Arial"/>
          <w:spacing w:val="-2"/>
          <w:sz w:val="22"/>
        </w:rPr>
        <w:t xml:space="preserve">The existing surface shall be patched and cleaned and be free of irregularities to provide a smooth and uniform surface to receive the treatment.  The edges of existing pavements shall be sawcut to full depth, in a neat line and shall be cleaned prior to </w:t>
      </w:r>
      <w:r w:rsidR="00293F29">
        <w:rPr>
          <w:rFonts w:ascii="Arial" w:hAnsi="Arial" w:cs="Arial"/>
          <w:spacing w:val="-2"/>
          <w:sz w:val="22"/>
        </w:rPr>
        <w:t>the application of a tack coat.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b/>
          <w:spacing w:val="-2"/>
          <w:sz w:val="22"/>
        </w:rPr>
      </w:pPr>
      <w:r w:rsidRPr="000408DB">
        <w:rPr>
          <w:rFonts w:ascii="Arial" w:hAnsi="Arial" w:cs="Arial"/>
          <w:b/>
          <w:spacing w:val="-2"/>
          <w:sz w:val="22"/>
        </w:rPr>
        <w:t>405.03.04  APPLICATION OF ASPHALTIC EMULSION</w:t>
      </w:r>
    </w:p>
    <w:p w:rsidR="00B85B14" w:rsidRPr="005A4018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Default="0084695F" w:rsidP="0084695F">
      <w:pPr>
        <w:suppressAutoHyphens/>
        <w:jc w:val="both"/>
        <w:rPr>
          <w:rFonts w:ascii="Arial" w:hAnsi="Arial" w:cs="Arial"/>
          <w:caps/>
          <w:spacing w:val="-2"/>
          <w:sz w:val="22"/>
        </w:rPr>
      </w:pPr>
      <w:r>
        <w:rPr>
          <w:rFonts w:ascii="Arial" w:hAnsi="Arial" w:cs="Arial"/>
          <w:b/>
          <w:i/>
          <w:caps/>
          <w:spacing w:val="-2"/>
          <w:sz w:val="22"/>
        </w:rPr>
        <w:t>DELETE PARAGRAPH “C.1” AND REPLACE WITH THE FOLLOWING:</w:t>
      </w:r>
    </w:p>
    <w:p w:rsidR="00B85B14" w:rsidRPr="000408DB" w:rsidRDefault="00B85B14" w:rsidP="006B6E2A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B85B14" w:rsidRPr="00543145" w:rsidRDefault="0084695F" w:rsidP="0084695F">
      <w:pPr>
        <w:tabs>
          <w:tab w:val="left" w:pos="540"/>
        </w:tabs>
        <w:suppressAutoHyphens/>
        <w:ind w:left="1080" w:hanging="108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</w:rPr>
        <w:t>C</w:t>
      </w:r>
      <w:r w:rsidR="00AF05CA">
        <w:rPr>
          <w:rFonts w:ascii="Arial" w:hAnsi="Arial" w:cs="Arial"/>
          <w:spacing w:val="-2"/>
          <w:sz w:val="22"/>
        </w:rPr>
        <w:t>.</w:t>
      </w:r>
      <w:r w:rsidR="00AF05CA"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>1.</w:t>
      </w:r>
      <w:r>
        <w:rPr>
          <w:rFonts w:ascii="Arial" w:hAnsi="Arial" w:cs="Arial"/>
          <w:spacing w:val="-2"/>
          <w:sz w:val="22"/>
        </w:rPr>
        <w:tab/>
      </w:r>
      <w:r w:rsidR="00B85B14" w:rsidRPr="000408DB">
        <w:rPr>
          <w:rFonts w:ascii="Arial" w:hAnsi="Arial" w:cs="Arial"/>
          <w:spacing w:val="-2"/>
          <w:sz w:val="22"/>
        </w:rPr>
        <w:t xml:space="preserve">Tack coat shall be </w:t>
      </w:r>
      <w:r w:rsidR="00B85B14" w:rsidRPr="00543145">
        <w:rPr>
          <w:rFonts w:ascii="Arial" w:hAnsi="Arial" w:cs="Arial"/>
          <w:spacing w:val="-2"/>
          <w:sz w:val="22"/>
          <w:szCs w:val="22"/>
        </w:rPr>
        <w:t xml:space="preserve">applied to </w:t>
      </w:r>
      <w:r w:rsidR="00543145">
        <w:rPr>
          <w:rFonts w:ascii="Arial" w:hAnsi="Arial" w:cs="Arial"/>
          <w:spacing w:val="-2"/>
          <w:sz w:val="22"/>
          <w:szCs w:val="22"/>
        </w:rPr>
        <w:t xml:space="preserve">no greater area in any one day </w:t>
      </w:r>
      <w:r w:rsidR="00B85B14" w:rsidRPr="00543145">
        <w:rPr>
          <w:rFonts w:ascii="Arial" w:hAnsi="Arial" w:cs="Arial"/>
          <w:spacing w:val="-2"/>
          <w:sz w:val="22"/>
          <w:szCs w:val="22"/>
        </w:rPr>
        <w:t>than is planned to be covered by</w:t>
      </w:r>
      <w:r>
        <w:rPr>
          <w:rFonts w:ascii="Arial" w:hAnsi="Arial" w:cs="Arial"/>
          <w:spacing w:val="-2"/>
          <w:sz w:val="22"/>
          <w:szCs w:val="22"/>
        </w:rPr>
        <w:t xml:space="preserve"> plantmix during the same day.</w:t>
      </w:r>
    </w:p>
    <w:p w:rsidR="00B85B14" w:rsidRPr="00543145" w:rsidRDefault="00B85B14" w:rsidP="00543145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:rsidR="00543145" w:rsidRPr="00F846A3" w:rsidRDefault="00543145" w:rsidP="00F846A3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  <w:r w:rsidRPr="00F846A3">
        <w:rPr>
          <w:rFonts w:ascii="Arial" w:hAnsi="Arial" w:cs="Arial"/>
          <w:b/>
          <w:spacing w:val="-3"/>
          <w:sz w:val="22"/>
        </w:rPr>
        <w:t>METHOD OF MEASUREMENT</w:t>
      </w:r>
    </w:p>
    <w:p w:rsidR="00543145" w:rsidRPr="00543145" w:rsidRDefault="00543145" w:rsidP="00543145">
      <w:pPr>
        <w:rPr>
          <w:rFonts w:ascii="Arial" w:hAnsi="Arial" w:cs="Arial"/>
          <w:sz w:val="22"/>
          <w:szCs w:val="22"/>
        </w:rPr>
      </w:pPr>
    </w:p>
    <w:p w:rsidR="00543145" w:rsidRPr="00543145" w:rsidRDefault="00543145" w:rsidP="005431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405</w:t>
      </w:r>
      <w:r w:rsidRPr="00543145">
        <w:rPr>
          <w:rFonts w:ascii="Arial" w:hAnsi="Arial" w:cs="Arial"/>
          <w:b/>
          <w:bCs/>
          <w:sz w:val="22"/>
          <w:szCs w:val="22"/>
        </w:rPr>
        <w:t>.04.01</w:t>
      </w:r>
      <w:r w:rsidRPr="00543145">
        <w:rPr>
          <w:rFonts w:ascii="Arial" w:hAnsi="Arial" w:cs="Arial"/>
          <w:b/>
          <w:bCs/>
          <w:sz w:val="22"/>
          <w:szCs w:val="22"/>
        </w:rPr>
        <w:tab/>
        <w:t>MEASUREMENT</w:t>
      </w:r>
    </w:p>
    <w:p w:rsidR="00543145" w:rsidRDefault="00543145" w:rsidP="00543145">
      <w:pPr>
        <w:rPr>
          <w:rFonts w:ascii="Arial" w:hAnsi="Arial" w:cs="Arial"/>
          <w:sz w:val="22"/>
          <w:szCs w:val="22"/>
        </w:rPr>
      </w:pPr>
    </w:p>
    <w:p w:rsidR="007121E8" w:rsidRPr="00F846A3" w:rsidRDefault="007D703D" w:rsidP="00F846A3">
      <w:pPr>
        <w:suppressAutoHyphens/>
        <w:jc w:val="both"/>
        <w:rPr>
          <w:rFonts w:ascii="Arial" w:hAnsi="Arial" w:cs="Arial"/>
          <w:b/>
          <w:i/>
          <w:caps/>
          <w:spacing w:val="-2"/>
          <w:sz w:val="22"/>
        </w:rPr>
      </w:pPr>
      <w:bookmarkStart w:id="0" w:name="_GoBack"/>
      <w:r w:rsidRPr="00F846A3">
        <w:rPr>
          <w:rFonts w:ascii="Arial" w:hAnsi="Arial" w:cs="Arial"/>
          <w:b/>
          <w:i/>
          <w:caps/>
          <w:spacing w:val="-2"/>
          <w:sz w:val="22"/>
        </w:rPr>
        <w:t>DELETE THIS SUBSECTION IN ITS ENTIRETY AND REPLACE WITH THE FOLLOWING</w:t>
      </w:r>
      <w:r w:rsidR="007121E8" w:rsidRPr="00F846A3">
        <w:rPr>
          <w:rFonts w:ascii="Arial" w:hAnsi="Arial" w:cs="Arial"/>
          <w:b/>
          <w:i/>
          <w:caps/>
          <w:spacing w:val="-2"/>
          <w:sz w:val="22"/>
        </w:rPr>
        <w:t>:</w:t>
      </w:r>
    </w:p>
    <w:bookmarkEnd w:id="0"/>
    <w:p w:rsidR="007121E8" w:rsidRPr="00543145" w:rsidRDefault="007121E8" w:rsidP="00543145">
      <w:pPr>
        <w:rPr>
          <w:rFonts w:ascii="Arial" w:hAnsi="Arial" w:cs="Arial"/>
          <w:sz w:val="22"/>
          <w:szCs w:val="22"/>
        </w:rPr>
      </w:pPr>
    </w:p>
    <w:p w:rsidR="00543145" w:rsidRDefault="005A4018" w:rsidP="00543145">
      <w:pPr>
        <w:rPr>
          <w:rFonts w:ascii="Arial" w:hAnsi="Arial" w:cs="Arial"/>
          <w:sz w:val="22"/>
          <w:szCs w:val="22"/>
        </w:rPr>
      </w:pPr>
      <w:r w:rsidRPr="005A4018">
        <w:rPr>
          <w:rFonts w:ascii="Arial" w:hAnsi="Arial" w:cs="Arial"/>
          <w:sz w:val="22"/>
          <w:szCs w:val="22"/>
        </w:rPr>
        <w:t>No direct measurement shall be made for</w:t>
      </w:r>
      <w:r>
        <w:rPr>
          <w:rFonts w:ascii="Arial" w:hAnsi="Arial" w:cs="Arial"/>
          <w:sz w:val="22"/>
          <w:szCs w:val="22"/>
        </w:rPr>
        <w:t xml:space="preserve"> Tack Coat</w:t>
      </w:r>
      <w:r w:rsidRPr="005A4018">
        <w:rPr>
          <w:rFonts w:ascii="Arial" w:hAnsi="Arial" w:cs="Arial"/>
          <w:sz w:val="22"/>
          <w:szCs w:val="22"/>
        </w:rPr>
        <w:t>.</w:t>
      </w:r>
    </w:p>
    <w:p w:rsidR="005A4018" w:rsidRPr="005A4018" w:rsidRDefault="005A4018" w:rsidP="00543145">
      <w:pPr>
        <w:rPr>
          <w:rFonts w:ascii="Arial" w:hAnsi="Arial" w:cs="Arial"/>
          <w:sz w:val="22"/>
          <w:szCs w:val="22"/>
        </w:rPr>
      </w:pPr>
    </w:p>
    <w:p w:rsidR="00543145" w:rsidRPr="00F846A3" w:rsidRDefault="00543145" w:rsidP="00F846A3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  <w:r w:rsidRPr="00F846A3">
        <w:rPr>
          <w:rFonts w:ascii="Arial" w:hAnsi="Arial" w:cs="Arial"/>
          <w:b/>
          <w:spacing w:val="-3"/>
          <w:sz w:val="22"/>
        </w:rPr>
        <w:t>BASIS OF PAYMENT</w:t>
      </w:r>
    </w:p>
    <w:p w:rsidR="00543145" w:rsidRPr="00543145" w:rsidRDefault="00543145" w:rsidP="00543145">
      <w:pPr>
        <w:rPr>
          <w:rFonts w:ascii="Arial" w:hAnsi="Arial" w:cs="Arial"/>
          <w:sz w:val="22"/>
          <w:szCs w:val="22"/>
        </w:rPr>
      </w:pPr>
    </w:p>
    <w:p w:rsidR="00543145" w:rsidRPr="00543145" w:rsidRDefault="00543145" w:rsidP="005431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405</w:t>
      </w:r>
      <w:r w:rsidRPr="00543145">
        <w:rPr>
          <w:rFonts w:ascii="Arial" w:hAnsi="Arial" w:cs="Arial"/>
          <w:b/>
          <w:bCs/>
          <w:sz w:val="22"/>
          <w:szCs w:val="22"/>
        </w:rPr>
        <w:t>.05.01</w:t>
      </w:r>
      <w:r w:rsidRPr="00543145">
        <w:rPr>
          <w:rFonts w:ascii="Arial" w:hAnsi="Arial" w:cs="Arial"/>
          <w:b/>
          <w:bCs/>
          <w:sz w:val="22"/>
          <w:szCs w:val="22"/>
        </w:rPr>
        <w:tab/>
        <w:t>PAYMENT</w:t>
      </w:r>
    </w:p>
    <w:p w:rsidR="00543145" w:rsidRPr="00543145" w:rsidRDefault="00543145" w:rsidP="00543145">
      <w:pPr>
        <w:pStyle w:val="BodyTextIndent3"/>
        <w:ind w:left="0" w:firstLine="0"/>
        <w:jc w:val="left"/>
        <w:rPr>
          <w:szCs w:val="22"/>
        </w:rPr>
      </w:pPr>
    </w:p>
    <w:p w:rsidR="00543145" w:rsidRPr="00543145" w:rsidRDefault="007D703D" w:rsidP="0004761C">
      <w:pPr>
        <w:pStyle w:val="BodyTextIndent3"/>
        <w:ind w:left="0" w:firstLine="0"/>
        <w:jc w:val="left"/>
        <w:rPr>
          <w:szCs w:val="22"/>
        </w:rPr>
      </w:pPr>
      <w:r>
        <w:rPr>
          <w:b/>
          <w:bCs/>
          <w:i/>
          <w:iCs/>
          <w:szCs w:val="22"/>
        </w:rPr>
        <w:lastRenderedPageBreak/>
        <w:t>DELETE PARAGRAPHS “A”</w:t>
      </w:r>
      <w:r w:rsidR="002C4350">
        <w:rPr>
          <w:b/>
          <w:bCs/>
          <w:i/>
          <w:iCs/>
          <w:szCs w:val="22"/>
        </w:rPr>
        <w:t xml:space="preserve">, </w:t>
      </w:r>
      <w:r>
        <w:rPr>
          <w:b/>
          <w:bCs/>
          <w:i/>
          <w:iCs/>
          <w:szCs w:val="22"/>
        </w:rPr>
        <w:t xml:space="preserve"> “B”</w:t>
      </w:r>
      <w:r w:rsidR="002C4350">
        <w:rPr>
          <w:b/>
          <w:bCs/>
          <w:i/>
          <w:iCs/>
          <w:szCs w:val="22"/>
        </w:rPr>
        <w:t xml:space="preserve"> AND “E” </w:t>
      </w:r>
      <w:r>
        <w:rPr>
          <w:b/>
          <w:bCs/>
          <w:i/>
          <w:iCs/>
          <w:szCs w:val="22"/>
        </w:rPr>
        <w:t xml:space="preserve"> OF THIS SUBSECTION AND </w:t>
      </w:r>
      <w:r w:rsidR="0004761C">
        <w:rPr>
          <w:b/>
          <w:bCs/>
          <w:i/>
          <w:iCs/>
          <w:szCs w:val="22"/>
        </w:rPr>
        <w:t>ADD THE FOLLOWING PARAGRAPH:</w:t>
      </w:r>
    </w:p>
    <w:p w:rsidR="00543145" w:rsidRPr="00543145" w:rsidRDefault="00543145" w:rsidP="00543145">
      <w:pPr>
        <w:pStyle w:val="BodyTextIndent3"/>
        <w:ind w:left="0" w:firstLine="0"/>
        <w:jc w:val="left"/>
        <w:rPr>
          <w:szCs w:val="22"/>
        </w:rPr>
      </w:pPr>
    </w:p>
    <w:p w:rsidR="00543145" w:rsidRPr="00543145" w:rsidRDefault="00543145" w:rsidP="00E21574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43145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>
        <w:rPr>
          <w:rFonts w:ascii="Arial" w:hAnsi="Arial" w:cs="Arial"/>
          <w:sz w:val="22"/>
          <w:szCs w:val="22"/>
        </w:rPr>
        <w:t xml:space="preserve">Tack Coat </w:t>
      </w:r>
      <w:r w:rsidRPr="00543145">
        <w:rPr>
          <w:rFonts w:ascii="Arial" w:hAnsi="Arial" w:cs="Arial"/>
          <w:sz w:val="22"/>
          <w:szCs w:val="22"/>
        </w:rPr>
        <w:t xml:space="preserve">as such. The cost thereof shall be considered as included in the price bid for construction or installation of the items to which </w:t>
      </w:r>
      <w:r>
        <w:rPr>
          <w:rFonts w:ascii="Arial" w:hAnsi="Arial" w:cs="Arial"/>
          <w:sz w:val="22"/>
          <w:szCs w:val="22"/>
        </w:rPr>
        <w:t>Tack Coat</w:t>
      </w:r>
      <w:r w:rsidRPr="00543145">
        <w:rPr>
          <w:rFonts w:ascii="Arial" w:hAnsi="Arial" w:cs="Arial"/>
          <w:sz w:val="22"/>
          <w:szCs w:val="22"/>
        </w:rPr>
        <w:t xml:space="preserve"> is required.</w:t>
      </w:r>
    </w:p>
    <w:p w:rsidR="00B85B14" w:rsidRPr="00543145" w:rsidRDefault="00B85B14" w:rsidP="00543145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B85B14" w:rsidRPr="00543145" w:rsidRDefault="00B85B14" w:rsidP="0054314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43145">
        <w:rPr>
          <w:rFonts w:ascii="Arial" w:hAnsi="Arial" w:cs="Arial"/>
          <w:b/>
          <w:spacing w:val="-2"/>
          <w:sz w:val="22"/>
          <w:szCs w:val="22"/>
        </w:rPr>
        <w:t>END OF SECTION 405</w:t>
      </w:r>
    </w:p>
    <w:sectPr w:rsidR="00B85B14" w:rsidRPr="00543145" w:rsidSect="006B6E2A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8" w:rsidRDefault="00580D68">
      <w:r>
        <w:separator/>
      </w:r>
    </w:p>
  </w:endnote>
  <w:endnote w:type="continuationSeparator" w:id="0">
    <w:p w:rsidR="00580D68" w:rsidRDefault="005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2C4350" w:rsidRPr="007D2D8F"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2C4350" w:rsidRPr="00F839A1" w:rsidRDefault="002C4350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C4350" w:rsidRPr="00F839A1" w:rsidRDefault="00343D51" w:rsidP="006C267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 xml:space="preserve">Bid No. </w:t>
          </w:r>
          <w:r w:rsidR="006C2670">
            <w:rPr>
              <w:rFonts w:ascii="Arial" w:hAnsi="Arial" w:cs="Arial"/>
              <w:sz w:val="16"/>
              <w:szCs w:val="16"/>
            </w:rPr>
            <w:t>YY.XXX</w:t>
          </w:r>
          <w:r w:rsidRPr="00F839A1">
            <w:rPr>
              <w:rFonts w:ascii="Arial" w:hAnsi="Arial" w:cs="Arial"/>
              <w:sz w:val="16"/>
              <w:szCs w:val="16"/>
            </w:rPr>
            <w:t>XX</w:t>
          </w:r>
        </w:p>
      </w:tc>
    </w:tr>
    <w:tr w:rsidR="002C4350" w:rsidRPr="007D2D8F"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C4350" w:rsidRPr="00F839A1" w:rsidRDefault="002C4350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C4350" w:rsidRPr="00F839A1" w:rsidRDefault="00343D51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</w:t>
          </w:r>
          <w:r w:rsidR="00043642">
            <w:rPr>
              <w:rFonts w:ascii="Arial" w:hAnsi="Arial" w:cs="Arial"/>
              <w:i/>
              <w:sz w:val="16"/>
              <w:szCs w:val="16"/>
            </w:rPr>
            <w:t>1218</w:t>
          </w:r>
        </w:p>
      </w:tc>
    </w:tr>
    <w:tr w:rsidR="002C4350" w:rsidRPr="007D2D8F"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C4350" w:rsidRPr="00F839A1" w:rsidRDefault="002C4350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2C4350" w:rsidRPr="007D2D8F"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2C4350" w:rsidRPr="00F839A1" w:rsidRDefault="002C4350" w:rsidP="003612C1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SP-405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F846A3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2C4350" w:rsidRPr="00F839A1" w:rsidRDefault="002C4350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2C4350" w:rsidRPr="00F839A1" w:rsidRDefault="002C435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8" w:rsidRDefault="00580D68">
      <w:r>
        <w:separator/>
      </w:r>
    </w:p>
  </w:footnote>
  <w:footnote w:type="continuationSeparator" w:id="0">
    <w:p w:rsidR="00580D68" w:rsidRDefault="005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50" w:rsidRPr="00F839A1" w:rsidRDefault="002C4350" w:rsidP="003A6482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 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BBE"/>
    <w:multiLevelType w:val="hybridMultilevel"/>
    <w:tmpl w:val="64AC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2"/>
    <w:rsid w:val="00043642"/>
    <w:rsid w:val="0004761C"/>
    <w:rsid w:val="00067379"/>
    <w:rsid w:val="001607C6"/>
    <w:rsid w:val="00177DC5"/>
    <w:rsid w:val="00186F3F"/>
    <w:rsid w:val="001C6FA8"/>
    <w:rsid w:val="00274C2A"/>
    <w:rsid w:val="00293F29"/>
    <w:rsid w:val="002C4350"/>
    <w:rsid w:val="00302AD6"/>
    <w:rsid w:val="003117FF"/>
    <w:rsid w:val="00343D51"/>
    <w:rsid w:val="003612C1"/>
    <w:rsid w:val="00371FC0"/>
    <w:rsid w:val="00375370"/>
    <w:rsid w:val="00376503"/>
    <w:rsid w:val="003A6482"/>
    <w:rsid w:val="003B5918"/>
    <w:rsid w:val="003F6A79"/>
    <w:rsid w:val="00532090"/>
    <w:rsid w:val="00536846"/>
    <w:rsid w:val="00543145"/>
    <w:rsid w:val="0056042B"/>
    <w:rsid w:val="005727FC"/>
    <w:rsid w:val="00580D68"/>
    <w:rsid w:val="005A4018"/>
    <w:rsid w:val="006B6E2A"/>
    <w:rsid w:val="006C2670"/>
    <w:rsid w:val="007121E8"/>
    <w:rsid w:val="00786CC3"/>
    <w:rsid w:val="007D2D8F"/>
    <w:rsid w:val="007D4244"/>
    <w:rsid w:val="007D703D"/>
    <w:rsid w:val="0084695F"/>
    <w:rsid w:val="00877E67"/>
    <w:rsid w:val="008B33C6"/>
    <w:rsid w:val="008C3BC4"/>
    <w:rsid w:val="008C45C0"/>
    <w:rsid w:val="00A23692"/>
    <w:rsid w:val="00A255F0"/>
    <w:rsid w:val="00A442C8"/>
    <w:rsid w:val="00AC0475"/>
    <w:rsid w:val="00AF05CA"/>
    <w:rsid w:val="00B85B14"/>
    <w:rsid w:val="00B85E76"/>
    <w:rsid w:val="00C601C1"/>
    <w:rsid w:val="00C74178"/>
    <w:rsid w:val="00C77963"/>
    <w:rsid w:val="00E21574"/>
    <w:rsid w:val="00E41652"/>
    <w:rsid w:val="00E81A2F"/>
    <w:rsid w:val="00EE25A9"/>
    <w:rsid w:val="00EF0BCF"/>
    <w:rsid w:val="00F737FA"/>
    <w:rsid w:val="00F839A1"/>
    <w:rsid w:val="00F846A3"/>
    <w:rsid w:val="00FC619B"/>
    <w:rsid w:val="00FD4C2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D3DC3-20FB-4691-AD96-6E331D8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3F"/>
    <w:rPr>
      <w:sz w:val="24"/>
      <w:szCs w:val="24"/>
    </w:rPr>
  </w:style>
  <w:style w:type="paragraph" w:styleId="Heading2">
    <w:name w:val="heading 2"/>
    <w:basedOn w:val="Normal"/>
    <w:next w:val="Normal"/>
    <w:qFormat/>
    <w:rsid w:val="00543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paragraph" w:customStyle="1" w:styleId="SPECHEADING">
    <w:name w:val="SPEC HEADING"/>
    <w:basedOn w:val="Normal"/>
    <w:rsid w:val="00AF05CA"/>
    <w:pPr>
      <w:suppressAutoHyphens/>
      <w:jc w:val="center"/>
    </w:pPr>
    <w:rPr>
      <w:rFonts w:ascii="Arial" w:hAnsi="Arial" w:cs="Arial"/>
      <w:b/>
      <w:spacing w:val="-3"/>
      <w:sz w:val="22"/>
    </w:rPr>
  </w:style>
  <w:style w:type="paragraph" w:styleId="ListParagraph">
    <w:name w:val="List Paragraph"/>
    <w:basedOn w:val="Normal"/>
    <w:uiPriority w:val="34"/>
    <w:qFormat/>
    <w:rsid w:val="0037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creator>Corey C. Schmidt</dc:creator>
  <cp:lastModifiedBy>Nicole Melton</cp:lastModifiedBy>
  <cp:revision>6</cp:revision>
  <dcterms:created xsi:type="dcterms:W3CDTF">2018-04-12T17:06:00Z</dcterms:created>
  <dcterms:modified xsi:type="dcterms:W3CDTF">2023-07-03T22:26:00Z</dcterms:modified>
</cp:coreProperties>
</file>