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304" w:rsidRPr="00371929" w:rsidRDefault="00823304" w:rsidP="00371929">
      <w:pPr>
        <w:widowControl/>
        <w:autoSpaceDE/>
        <w:autoSpaceDN/>
        <w:adjustRightInd/>
        <w:ind w:left="1440" w:hanging="1440"/>
        <w:jc w:val="both"/>
        <w:rPr>
          <w:rFonts w:cs="Arial"/>
          <w:b/>
          <w:bCs/>
          <w:i/>
          <w:iCs/>
          <w:szCs w:val="22"/>
        </w:rPr>
      </w:pPr>
      <w:bookmarkStart w:id="0" w:name="_GoBack"/>
      <w:r w:rsidRPr="00371929">
        <w:rPr>
          <w:rFonts w:cs="Arial"/>
          <w:b/>
          <w:bCs/>
          <w:i/>
          <w:iCs/>
          <w:szCs w:val="22"/>
        </w:rPr>
        <w:t>ADD THE FOLLOWING SECTION TO DIVISION II – CONSTRUCTION DETAILS</w:t>
      </w:r>
    </w:p>
    <w:bookmarkEnd w:id="0"/>
    <w:p w:rsidR="00823304" w:rsidRPr="00823304" w:rsidRDefault="00823304" w:rsidP="00823304"/>
    <w:p w:rsidR="00B47C66" w:rsidRDefault="00B47C66" w:rsidP="00B47C66">
      <w:pPr>
        <w:pStyle w:val="Heading3"/>
        <w:rPr>
          <w:szCs w:val="22"/>
        </w:rPr>
      </w:pPr>
      <w:r w:rsidRPr="00327BCF">
        <w:rPr>
          <w:szCs w:val="22"/>
        </w:rPr>
        <w:t xml:space="preserve">SECTION </w:t>
      </w:r>
      <w:r>
        <w:rPr>
          <w:szCs w:val="22"/>
        </w:rPr>
        <w:t>214</w:t>
      </w:r>
      <w:r w:rsidRPr="00327BCF">
        <w:rPr>
          <w:szCs w:val="22"/>
        </w:rPr>
        <w:t xml:space="preserve"> – </w:t>
      </w:r>
      <w:r>
        <w:rPr>
          <w:szCs w:val="22"/>
        </w:rPr>
        <w:t>ENGINEERED</w:t>
      </w:r>
      <w:r w:rsidRPr="00327BCF">
        <w:rPr>
          <w:szCs w:val="22"/>
        </w:rPr>
        <w:t xml:space="preserve"> SOIL</w:t>
      </w:r>
    </w:p>
    <w:p w:rsidR="00A412B4" w:rsidRDefault="00A412B4" w:rsidP="00A412B4">
      <w:pPr>
        <w:widowControl/>
        <w:autoSpaceDE/>
        <w:autoSpaceDN/>
        <w:adjustRightInd/>
        <w:jc w:val="both"/>
        <w:rPr>
          <w:rFonts w:cs="Arial"/>
          <w:color w:val="FF0000"/>
          <w:szCs w:val="22"/>
          <w:highlight w:val="yellow"/>
        </w:rPr>
      </w:pPr>
    </w:p>
    <w:p w:rsidR="00A412B4" w:rsidRPr="00951D74" w:rsidRDefault="00A412B4" w:rsidP="00A412B4">
      <w:pPr>
        <w:widowControl/>
        <w:autoSpaceDE/>
        <w:autoSpaceDN/>
        <w:adjustRightInd/>
        <w:jc w:val="both"/>
        <w:rPr>
          <w:rFonts w:cs="Arial"/>
          <w:color w:val="FF0000"/>
          <w:szCs w:val="22"/>
        </w:rPr>
      </w:pPr>
      <w:r w:rsidRPr="00951D74">
        <w:rPr>
          <w:rFonts w:cs="Arial"/>
          <w:color w:val="FF0000"/>
          <w:szCs w:val="22"/>
          <w:highlight w:val="yellow"/>
        </w:rPr>
        <w:t>NOTE TO SPEC WRITER: FOR STREET PROJECTS</w:t>
      </w:r>
      <w:r w:rsidR="000049C0" w:rsidRPr="000049C0">
        <w:rPr>
          <w:rFonts w:cs="Arial"/>
          <w:color w:val="FF0000"/>
          <w:szCs w:val="22"/>
          <w:highlight w:val="yellow"/>
        </w:rPr>
        <w:t>. Foundations within ESM will need additional analysis.</w:t>
      </w:r>
      <w:r w:rsidR="000049C0">
        <w:rPr>
          <w:rFonts w:cs="Arial"/>
          <w:color w:val="FF0000"/>
          <w:szCs w:val="22"/>
        </w:rPr>
        <w:t xml:space="preserve"> </w:t>
      </w:r>
      <w:r w:rsidRPr="00951D74">
        <w:rPr>
          <w:rFonts w:cs="Arial"/>
          <w:color w:val="FF0000"/>
          <w:szCs w:val="22"/>
        </w:rPr>
        <w:t xml:space="preserve"> </w:t>
      </w:r>
    </w:p>
    <w:p w:rsidR="00B47C66" w:rsidRPr="00327BCF" w:rsidRDefault="00B47C66" w:rsidP="004D6928">
      <w:pPr>
        <w:rPr>
          <w:rFonts w:cs="Arial"/>
          <w:szCs w:val="22"/>
        </w:rPr>
      </w:pPr>
    </w:p>
    <w:p w:rsidR="00B47C66" w:rsidRPr="00327BCF" w:rsidRDefault="00B47C66" w:rsidP="00B47C66">
      <w:pPr>
        <w:jc w:val="center"/>
        <w:rPr>
          <w:rFonts w:cs="Arial"/>
          <w:b/>
          <w:bCs/>
          <w:szCs w:val="22"/>
        </w:rPr>
      </w:pPr>
      <w:r w:rsidRPr="00327BCF">
        <w:rPr>
          <w:rFonts w:cs="Arial"/>
          <w:b/>
          <w:bCs/>
          <w:szCs w:val="22"/>
        </w:rPr>
        <w:t>DESCRIPTION</w:t>
      </w:r>
    </w:p>
    <w:p w:rsidR="00B47C66" w:rsidRPr="00327BCF" w:rsidRDefault="00B47C66" w:rsidP="00B47C66">
      <w:pPr>
        <w:jc w:val="both"/>
        <w:rPr>
          <w:rFonts w:cs="Arial"/>
          <w:bCs/>
          <w:caps/>
          <w:szCs w:val="22"/>
        </w:rPr>
      </w:pPr>
    </w:p>
    <w:p w:rsidR="00B47C66" w:rsidRDefault="00B47C66" w:rsidP="00B47C66">
      <w:pPr>
        <w:ind w:left="1440" w:hanging="1440"/>
        <w:jc w:val="both"/>
        <w:rPr>
          <w:rFonts w:cs="Arial"/>
          <w:b/>
          <w:bCs/>
          <w:caps/>
          <w:szCs w:val="22"/>
        </w:rPr>
      </w:pPr>
      <w:r>
        <w:rPr>
          <w:rFonts w:cs="Arial"/>
          <w:b/>
          <w:bCs/>
          <w:caps/>
          <w:szCs w:val="22"/>
        </w:rPr>
        <w:t>214.01.01</w:t>
      </w:r>
      <w:r>
        <w:rPr>
          <w:rFonts w:cs="Arial"/>
          <w:b/>
          <w:bCs/>
          <w:caps/>
          <w:szCs w:val="22"/>
        </w:rPr>
        <w:tab/>
        <w:t>GENERAL</w:t>
      </w:r>
    </w:p>
    <w:p w:rsidR="00B47C66" w:rsidRPr="00351EED" w:rsidRDefault="00B47C66" w:rsidP="00B47C66">
      <w:pPr>
        <w:ind w:left="1440" w:hanging="1440"/>
        <w:jc w:val="both"/>
        <w:rPr>
          <w:rFonts w:cs="Arial"/>
          <w:caps/>
          <w:szCs w:val="22"/>
        </w:rPr>
      </w:pPr>
    </w:p>
    <w:p w:rsidR="00B47C66" w:rsidRPr="00A24334" w:rsidRDefault="00B47C66" w:rsidP="00B47C66">
      <w:pPr>
        <w:ind w:left="720" w:hanging="720"/>
        <w:jc w:val="both"/>
        <w:rPr>
          <w:rFonts w:cs="Arial"/>
          <w:szCs w:val="22"/>
        </w:rPr>
      </w:pPr>
      <w:r>
        <w:rPr>
          <w:rFonts w:cs="Arial"/>
          <w:caps/>
          <w:szCs w:val="22"/>
        </w:rPr>
        <w:t>A</w:t>
      </w:r>
      <w:r w:rsidRPr="00351EED">
        <w:rPr>
          <w:rFonts w:cs="Arial"/>
          <w:caps/>
          <w:szCs w:val="22"/>
        </w:rPr>
        <w:t>.</w:t>
      </w:r>
      <w:r w:rsidRPr="00351EED">
        <w:rPr>
          <w:rFonts w:cs="Arial"/>
          <w:caps/>
          <w:szCs w:val="22"/>
        </w:rPr>
        <w:tab/>
      </w:r>
      <w:r w:rsidRPr="00D90FC4">
        <w:rPr>
          <w:rFonts w:cs="Arial"/>
        </w:rPr>
        <w:t>T</w:t>
      </w:r>
      <w:r>
        <w:rPr>
          <w:rFonts w:cs="Arial"/>
        </w:rPr>
        <w:t>his</w:t>
      </w:r>
      <w:r w:rsidRPr="00D90FC4">
        <w:rPr>
          <w:rFonts w:cs="Arial"/>
        </w:rPr>
        <w:t xml:space="preserve"> work </w:t>
      </w:r>
      <w:r>
        <w:rPr>
          <w:rFonts w:cs="Arial"/>
        </w:rPr>
        <w:t>shall consist of</w:t>
      </w:r>
      <w:r w:rsidRPr="00D90FC4">
        <w:rPr>
          <w:rFonts w:cs="Arial"/>
        </w:rPr>
        <w:t xml:space="preserve"> install</w:t>
      </w:r>
      <w:r>
        <w:rPr>
          <w:rFonts w:cs="Arial"/>
        </w:rPr>
        <w:t>ing</w:t>
      </w:r>
      <w:r w:rsidRPr="00D90FC4">
        <w:rPr>
          <w:rFonts w:cs="Arial"/>
        </w:rPr>
        <w:t>, furnish</w:t>
      </w:r>
      <w:r>
        <w:rPr>
          <w:rFonts w:cs="Arial"/>
        </w:rPr>
        <w:t>ing</w:t>
      </w:r>
      <w:r w:rsidRPr="00D90FC4">
        <w:rPr>
          <w:rFonts w:cs="Arial"/>
        </w:rPr>
        <w:t>, prepar</w:t>
      </w:r>
      <w:r>
        <w:rPr>
          <w:rFonts w:cs="Arial"/>
        </w:rPr>
        <w:t>ing</w:t>
      </w:r>
      <w:r w:rsidRPr="00D90FC4">
        <w:rPr>
          <w:rFonts w:cs="Arial"/>
        </w:rPr>
        <w:t>, and compact</w:t>
      </w:r>
      <w:r>
        <w:rPr>
          <w:rFonts w:cs="Arial"/>
        </w:rPr>
        <w:t>ing</w:t>
      </w:r>
      <w:r w:rsidRPr="00D90FC4">
        <w:rPr>
          <w:rFonts w:cs="Arial"/>
        </w:rPr>
        <w:t xml:space="preserve"> Engineered Soil Mix (ESM) on a prepared subgrade for the purpose of compaction capacity of 95% and provid</w:t>
      </w:r>
      <w:r>
        <w:rPr>
          <w:rFonts w:cs="Arial"/>
        </w:rPr>
        <w:t>ing</w:t>
      </w:r>
      <w:r w:rsidRPr="00D90FC4">
        <w:rPr>
          <w:rFonts w:cs="Arial"/>
        </w:rPr>
        <w:t xml:space="preserve"> ample space in which tree roots will successfully</w:t>
      </w:r>
      <w:r w:rsidRPr="00D90FC4">
        <w:rPr>
          <w:rFonts w:cs="Arial"/>
          <w:spacing w:val="-2"/>
        </w:rPr>
        <w:t xml:space="preserve"> </w:t>
      </w:r>
      <w:r w:rsidRPr="00D90FC4">
        <w:rPr>
          <w:rFonts w:cs="Arial"/>
        </w:rPr>
        <w:t>grow.</w:t>
      </w:r>
      <w:r>
        <w:rPr>
          <w:rFonts w:cs="Arial"/>
        </w:rPr>
        <w:t xml:space="preserve"> </w:t>
      </w:r>
      <w:r>
        <w:rPr>
          <w:rFonts w:cs="Arial"/>
          <w:szCs w:val="22"/>
        </w:rPr>
        <w:t>This work shall also consist of related items as indicated on construction documents or as specified here within.</w:t>
      </w:r>
    </w:p>
    <w:p w:rsidR="00B47C66" w:rsidRPr="00EB2717" w:rsidRDefault="00B47C66" w:rsidP="00B47C66">
      <w:pPr>
        <w:jc w:val="both"/>
        <w:rPr>
          <w:rFonts w:cs="Arial"/>
          <w:bCs/>
          <w:caps/>
          <w:szCs w:val="22"/>
        </w:rPr>
      </w:pPr>
    </w:p>
    <w:p w:rsidR="00B47C66" w:rsidRDefault="00B47C66" w:rsidP="00B47C66">
      <w:pPr>
        <w:ind w:left="1440" w:hanging="1440"/>
        <w:jc w:val="both"/>
        <w:rPr>
          <w:rFonts w:cs="Arial"/>
          <w:b/>
          <w:bCs/>
          <w:caps/>
          <w:szCs w:val="22"/>
        </w:rPr>
      </w:pPr>
      <w:r>
        <w:rPr>
          <w:rFonts w:cs="Arial"/>
          <w:b/>
          <w:bCs/>
          <w:caps/>
          <w:szCs w:val="22"/>
        </w:rPr>
        <w:t>214.01.02</w:t>
      </w:r>
      <w:r>
        <w:rPr>
          <w:rFonts w:cs="Arial"/>
          <w:b/>
          <w:bCs/>
          <w:caps/>
          <w:szCs w:val="22"/>
        </w:rPr>
        <w:tab/>
        <w:t>SUMMARY</w:t>
      </w:r>
    </w:p>
    <w:p w:rsidR="00B47C66" w:rsidRDefault="00B47C66" w:rsidP="00B47C66">
      <w:pPr>
        <w:jc w:val="both"/>
        <w:rPr>
          <w:rFonts w:cs="Arial"/>
          <w:bCs/>
          <w:szCs w:val="22"/>
        </w:rPr>
      </w:pPr>
    </w:p>
    <w:p w:rsidR="00B47C66" w:rsidRDefault="00B47C66" w:rsidP="00B47C66">
      <w:pPr>
        <w:widowControl/>
        <w:numPr>
          <w:ilvl w:val="0"/>
          <w:numId w:val="5"/>
        </w:numPr>
        <w:autoSpaceDE/>
        <w:autoSpaceDN/>
        <w:adjustRightInd/>
        <w:ind w:hanging="720"/>
        <w:jc w:val="both"/>
        <w:rPr>
          <w:rFonts w:cs="Arial"/>
          <w:bCs/>
          <w:szCs w:val="22"/>
        </w:rPr>
      </w:pPr>
      <w:r w:rsidRPr="00173F36">
        <w:rPr>
          <w:rFonts w:cs="Arial"/>
          <w:bCs/>
          <w:szCs w:val="22"/>
        </w:rPr>
        <w:t>The section i</w:t>
      </w:r>
      <w:r w:rsidRPr="00EB2717">
        <w:rPr>
          <w:rFonts w:cs="Arial"/>
          <w:bCs/>
          <w:szCs w:val="22"/>
        </w:rPr>
        <w:t xml:space="preserve">ncludes </w:t>
      </w:r>
      <w:r>
        <w:rPr>
          <w:rFonts w:cs="Arial"/>
          <w:bCs/>
          <w:szCs w:val="22"/>
        </w:rPr>
        <w:t>Engineered Soil Mix and</w:t>
      </w:r>
      <w:r w:rsidRPr="00EB2717">
        <w:rPr>
          <w:rFonts w:cs="Arial"/>
          <w:bCs/>
          <w:szCs w:val="22"/>
        </w:rPr>
        <w:t xml:space="preserve"> </w:t>
      </w:r>
      <w:r>
        <w:rPr>
          <w:rFonts w:cs="Arial"/>
          <w:bCs/>
          <w:szCs w:val="22"/>
        </w:rPr>
        <w:t>related items</w:t>
      </w:r>
      <w:r w:rsidRPr="00EB2717">
        <w:rPr>
          <w:rFonts w:cs="Arial"/>
          <w:bCs/>
          <w:szCs w:val="22"/>
        </w:rPr>
        <w:t xml:space="preserve"> required for a complete installation.</w:t>
      </w:r>
    </w:p>
    <w:p w:rsidR="00B47C66" w:rsidRDefault="00B47C66" w:rsidP="00B47C66">
      <w:pPr>
        <w:ind w:left="1080"/>
        <w:jc w:val="both"/>
        <w:rPr>
          <w:rFonts w:cs="Arial"/>
          <w:bCs/>
          <w:szCs w:val="22"/>
        </w:rPr>
      </w:pPr>
    </w:p>
    <w:p w:rsidR="00B47C66" w:rsidRDefault="00B47C66" w:rsidP="00B47C66">
      <w:pPr>
        <w:ind w:left="1440" w:hanging="1440"/>
        <w:jc w:val="both"/>
        <w:rPr>
          <w:rFonts w:cs="Arial"/>
          <w:b/>
          <w:bCs/>
          <w:caps/>
          <w:szCs w:val="22"/>
        </w:rPr>
      </w:pPr>
      <w:r>
        <w:rPr>
          <w:rFonts w:cs="Arial"/>
          <w:b/>
          <w:bCs/>
          <w:caps/>
          <w:szCs w:val="22"/>
        </w:rPr>
        <w:t>214.01.03</w:t>
      </w:r>
      <w:r>
        <w:rPr>
          <w:rFonts w:cs="Arial"/>
          <w:b/>
          <w:bCs/>
          <w:caps/>
          <w:szCs w:val="22"/>
        </w:rPr>
        <w:tab/>
        <w:t>RElated work</w:t>
      </w:r>
    </w:p>
    <w:p w:rsidR="00B47C66" w:rsidRPr="00C02E45" w:rsidRDefault="00B47C66" w:rsidP="00B47C66">
      <w:pPr>
        <w:tabs>
          <w:tab w:val="left" w:pos="1440"/>
        </w:tabs>
        <w:jc w:val="both"/>
        <w:rPr>
          <w:rFonts w:cs="Arial"/>
          <w:bCs/>
          <w:szCs w:val="22"/>
        </w:rPr>
      </w:pPr>
    </w:p>
    <w:p w:rsidR="00B47C66" w:rsidRPr="00D90FC4" w:rsidRDefault="00B47C66" w:rsidP="00B47C66">
      <w:pPr>
        <w:widowControl/>
        <w:numPr>
          <w:ilvl w:val="0"/>
          <w:numId w:val="6"/>
        </w:numPr>
        <w:autoSpaceDE/>
        <w:autoSpaceDN/>
        <w:adjustRightInd/>
        <w:ind w:hanging="720"/>
        <w:jc w:val="both"/>
        <w:rPr>
          <w:rFonts w:cs="Arial"/>
        </w:rPr>
      </w:pPr>
      <w:r>
        <w:rPr>
          <w:rFonts w:cs="Arial"/>
        </w:rPr>
        <w:t>Section 212 Landscaping</w:t>
      </w:r>
    </w:p>
    <w:p w:rsidR="00B47C66" w:rsidRPr="00D90FC4" w:rsidRDefault="00B47C66" w:rsidP="00B47C66">
      <w:pPr>
        <w:widowControl/>
        <w:numPr>
          <w:ilvl w:val="0"/>
          <w:numId w:val="6"/>
        </w:numPr>
        <w:autoSpaceDE/>
        <w:autoSpaceDN/>
        <w:adjustRightInd/>
        <w:ind w:hanging="720"/>
        <w:jc w:val="both"/>
        <w:rPr>
          <w:rFonts w:cs="Arial"/>
        </w:rPr>
      </w:pPr>
      <w:r w:rsidRPr="00D90FC4">
        <w:rPr>
          <w:rFonts w:cs="Arial"/>
        </w:rPr>
        <w:t xml:space="preserve">Section </w:t>
      </w:r>
      <w:r>
        <w:rPr>
          <w:rFonts w:cs="Arial"/>
        </w:rPr>
        <w:t>213 Irrigation Systems</w:t>
      </w:r>
    </w:p>
    <w:p w:rsidR="00B47C66" w:rsidRPr="00EB2717" w:rsidRDefault="00B47C66" w:rsidP="00B47C66">
      <w:pPr>
        <w:jc w:val="both"/>
        <w:rPr>
          <w:rFonts w:cs="Arial"/>
          <w:bCs/>
          <w:szCs w:val="22"/>
        </w:rPr>
      </w:pPr>
    </w:p>
    <w:p w:rsidR="00B47C66" w:rsidRDefault="00B47C66" w:rsidP="00B47C66">
      <w:pPr>
        <w:ind w:left="1440" w:hanging="1440"/>
        <w:jc w:val="both"/>
        <w:rPr>
          <w:rFonts w:cs="Arial"/>
          <w:b/>
          <w:bCs/>
          <w:caps/>
          <w:szCs w:val="22"/>
        </w:rPr>
      </w:pPr>
      <w:r>
        <w:rPr>
          <w:rFonts w:cs="Arial"/>
          <w:b/>
          <w:bCs/>
          <w:caps/>
          <w:szCs w:val="22"/>
        </w:rPr>
        <w:t>214.01.03</w:t>
      </w:r>
      <w:r>
        <w:rPr>
          <w:rFonts w:cs="Arial"/>
          <w:b/>
          <w:bCs/>
          <w:caps/>
          <w:szCs w:val="22"/>
        </w:rPr>
        <w:tab/>
        <w:t>REFERENCES</w:t>
      </w:r>
    </w:p>
    <w:p w:rsidR="00B47C66" w:rsidRPr="00C02E45" w:rsidRDefault="00B47C66" w:rsidP="00B47C66">
      <w:pPr>
        <w:tabs>
          <w:tab w:val="left" w:pos="1440"/>
        </w:tabs>
        <w:jc w:val="both"/>
        <w:rPr>
          <w:rFonts w:cs="Arial"/>
          <w:bCs/>
          <w:szCs w:val="22"/>
        </w:rPr>
      </w:pPr>
    </w:p>
    <w:p w:rsidR="00B47C66" w:rsidRPr="00C02E45" w:rsidRDefault="00B47C66" w:rsidP="00B47C66">
      <w:pPr>
        <w:numPr>
          <w:ilvl w:val="0"/>
          <w:numId w:val="1"/>
        </w:numPr>
        <w:ind w:left="720"/>
        <w:jc w:val="both"/>
        <w:rPr>
          <w:rFonts w:cs="Arial"/>
          <w:bCs/>
          <w:szCs w:val="22"/>
        </w:rPr>
      </w:pPr>
      <w:r w:rsidRPr="00C02E45">
        <w:rPr>
          <w:rFonts w:cs="Arial"/>
          <w:bCs/>
          <w:szCs w:val="22"/>
        </w:rPr>
        <w:t xml:space="preserve">The following references are used herein: </w:t>
      </w:r>
    </w:p>
    <w:p w:rsidR="00B47C66" w:rsidRDefault="00B47C66" w:rsidP="00B47C66">
      <w:pPr>
        <w:ind w:firstLine="720"/>
        <w:jc w:val="both"/>
        <w:rPr>
          <w:rFonts w:cs="Arial"/>
          <w:bCs/>
          <w:szCs w:val="22"/>
        </w:rPr>
      </w:pPr>
      <w:r>
        <w:rPr>
          <w:rFonts w:cs="Arial"/>
          <w:bCs/>
          <w:szCs w:val="22"/>
        </w:rPr>
        <w:t>ASTM: American Society of Testing Materials</w:t>
      </w:r>
    </w:p>
    <w:p w:rsidR="00B47C66" w:rsidRDefault="00B47C66" w:rsidP="00B47C66">
      <w:pPr>
        <w:ind w:firstLine="720"/>
        <w:jc w:val="both"/>
        <w:rPr>
          <w:rFonts w:cs="Arial"/>
          <w:bCs/>
          <w:szCs w:val="22"/>
        </w:rPr>
      </w:pPr>
      <w:r>
        <w:rPr>
          <w:rFonts w:cs="Arial"/>
          <w:bCs/>
          <w:szCs w:val="22"/>
        </w:rPr>
        <w:t>USDA: United States Department of Agriculture</w:t>
      </w:r>
    </w:p>
    <w:p w:rsidR="00B47C66" w:rsidRDefault="00B47C66" w:rsidP="00B47C66">
      <w:pPr>
        <w:ind w:firstLine="720"/>
        <w:jc w:val="both"/>
        <w:rPr>
          <w:rFonts w:cs="Arial"/>
          <w:bCs/>
          <w:szCs w:val="22"/>
        </w:rPr>
      </w:pPr>
      <w:r>
        <w:rPr>
          <w:rFonts w:cs="Arial"/>
          <w:bCs/>
          <w:szCs w:val="22"/>
        </w:rPr>
        <w:t>AASHTO: American Association of State Highway and Transportation Officials</w:t>
      </w:r>
    </w:p>
    <w:p w:rsidR="00B47C66" w:rsidRPr="00C02E45" w:rsidRDefault="00B47C66" w:rsidP="00B47C66">
      <w:pPr>
        <w:ind w:firstLine="720"/>
        <w:jc w:val="both"/>
        <w:rPr>
          <w:rFonts w:cs="Arial"/>
          <w:bCs/>
          <w:szCs w:val="22"/>
        </w:rPr>
      </w:pPr>
      <w:r>
        <w:rPr>
          <w:rFonts w:cs="Arial"/>
          <w:bCs/>
          <w:szCs w:val="22"/>
        </w:rPr>
        <w:t>AOAC: Association of Official Agricultural Chemists</w:t>
      </w:r>
    </w:p>
    <w:p w:rsidR="00B47C66" w:rsidRPr="00EB2717" w:rsidRDefault="00B47C66" w:rsidP="00B47C66">
      <w:pPr>
        <w:jc w:val="both"/>
        <w:rPr>
          <w:rFonts w:cs="Arial"/>
          <w:bCs/>
          <w:caps/>
          <w:szCs w:val="22"/>
        </w:rPr>
      </w:pPr>
    </w:p>
    <w:p w:rsidR="00B47C66" w:rsidRDefault="00B47C66" w:rsidP="00B47C66">
      <w:pPr>
        <w:ind w:left="1440" w:hanging="1440"/>
        <w:jc w:val="both"/>
        <w:rPr>
          <w:rFonts w:cs="Arial"/>
          <w:b/>
          <w:bCs/>
          <w:caps/>
          <w:szCs w:val="22"/>
        </w:rPr>
      </w:pPr>
      <w:r>
        <w:rPr>
          <w:rFonts w:cs="Arial"/>
          <w:b/>
          <w:bCs/>
          <w:caps/>
          <w:szCs w:val="22"/>
        </w:rPr>
        <w:t>214.01.04</w:t>
      </w:r>
      <w:r>
        <w:rPr>
          <w:rFonts w:cs="Arial"/>
          <w:b/>
          <w:bCs/>
          <w:caps/>
          <w:szCs w:val="22"/>
        </w:rPr>
        <w:tab/>
        <w:t>QUALITY ASSURANCE</w:t>
      </w:r>
    </w:p>
    <w:p w:rsidR="00B47C66" w:rsidRDefault="00B47C66" w:rsidP="00B47C66">
      <w:pPr>
        <w:tabs>
          <w:tab w:val="left" w:pos="1440"/>
        </w:tabs>
        <w:jc w:val="both"/>
        <w:rPr>
          <w:rFonts w:cs="Arial"/>
          <w:szCs w:val="22"/>
        </w:rPr>
      </w:pPr>
    </w:p>
    <w:p w:rsidR="00B47C66" w:rsidRPr="00AA173E" w:rsidRDefault="00B47C66" w:rsidP="00B47C66">
      <w:pPr>
        <w:widowControl/>
        <w:numPr>
          <w:ilvl w:val="0"/>
          <w:numId w:val="7"/>
        </w:numPr>
        <w:autoSpaceDE/>
        <w:autoSpaceDN/>
        <w:adjustRightInd/>
        <w:ind w:hanging="720"/>
        <w:jc w:val="both"/>
        <w:rPr>
          <w:rFonts w:cs="Arial"/>
          <w:szCs w:val="22"/>
        </w:rPr>
      </w:pPr>
      <w:r w:rsidRPr="00AA173E">
        <w:rPr>
          <w:rFonts w:cs="Arial"/>
          <w:szCs w:val="22"/>
        </w:rPr>
        <w:t>Qualifications of the installing Contractor shall be submitted. The Contractor shall have a minimum of 5 years of experience installing engineered soil. Submit list of projects, including contract/project name and contact information.</w:t>
      </w:r>
    </w:p>
    <w:p w:rsidR="00B47C66" w:rsidRPr="00AA173E" w:rsidRDefault="00B47C66" w:rsidP="00B47C66">
      <w:pPr>
        <w:ind w:left="720"/>
        <w:jc w:val="both"/>
        <w:rPr>
          <w:rFonts w:cs="Arial"/>
          <w:szCs w:val="22"/>
        </w:rPr>
      </w:pPr>
    </w:p>
    <w:p w:rsidR="00B47C66" w:rsidRPr="00AA173E" w:rsidRDefault="00B47C66" w:rsidP="00B47C66">
      <w:pPr>
        <w:widowControl/>
        <w:numPr>
          <w:ilvl w:val="0"/>
          <w:numId w:val="7"/>
        </w:numPr>
        <w:autoSpaceDE/>
        <w:autoSpaceDN/>
        <w:adjustRightInd/>
        <w:ind w:hanging="720"/>
        <w:jc w:val="both"/>
        <w:rPr>
          <w:rFonts w:cs="Arial"/>
          <w:szCs w:val="22"/>
        </w:rPr>
      </w:pPr>
      <w:r w:rsidRPr="00AA173E">
        <w:rPr>
          <w:rFonts w:cs="Arial"/>
          <w:szCs w:val="22"/>
        </w:rPr>
        <w:t>Suppliers for the Engineered Soil Mix</w:t>
      </w:r>
      <w:r>
        <w:rPr>
          <w:rFonts w:cs="Arial"/>
          <w:szCs w:val="22"/>
        </w:rPr>
        <w:t xml:space="preserve"> (ESM)</w:t>
      </w:r>
      <w:r w:rsidRPr="00AA173E">
        <w:rPr>
          <w:rFonts w:cs="Arial"/>
          <w:szCs w:val="22"/>
        </w:rPr>
        <w:t>: All Engineered Soil mixing shall be performed by an agreed upon supplier using appropriate soil measuring, mixing and shredding equipment of sufficient capacity and capability to assure proper quality control and consistent mix ratios. Mixing of engineered soil mix at the project site shall not be permitted.</w:t>
      </w:r>
    </w:p>
    <w:p w:rsidR="00B47C66" w:rsidRPr="00D90FC4" w:rsidRDefault="00B47C66" w:rsidP="00B47C66">
      <w:pPr>
        <w:ind w:left="720"/>
        <w:jc w:val="both"/>
        <w:rPr>
          <w:rFonts w:cs="Arial"/>
          <w:szCs w:val="22"/>
        </w:rPr>
      </w:pPr>
    </w:p>
    <w:p w:rsidR="00B47C66" w:rsidRPr="00AA173E" w:rsidRDefault="00B47C66" w:rsidP="00B47C66">
      <w:pPr>
        <w:widowControl/>
        <w:numPr>
          <w:ilvl w:val="0"/>
          <w:numId w:val="7"/>
        </w:numPr>
        <w:autoSpaceDE/>
        <w:autoSpaceDN/>
        <w:adjustRightInd/>
        <w:ind w:hanging="720"/>
        <w:jc w:val="both"/>
        <w:rPr>
          <w:rFonts w:cs="Arial"/>
          <w:szCs w:val="22"/>
        </w:rPr>
      </w:pPr>
      <w:r>
        <w:rPr>
          <w:rFonts w:cs="Arial"/>
          <w:szCs w:val="22"/>
        </w:rPr>
        <w:lastRenderedPageBreak/>
        <w:t xml:space="preserve">The Engineered Soil </w:t>
      </w:r>
      <w:r w:rsidRPr="00AA173E">
        <w:rPr>
          <w:rFonts w:cs="Arial"/>
          <w:szCs w:val="22"/>
        </w:rPr>
        <w:t>Mix supplier shall have available at the mixing site sufficient equipment, instrumentation including qualified technicians to determine the weights and water content of the mix components immediately prior to the mixing procedure. The Contractor shall monitor these critical elements throughout the mixing process to provide adequate quality control. The supplier shall maintain a quality control log of material weight, water content and mix proportions for every 15 tons of material mixed. Maintain adequate moisture content during the mixing process. Soil and mix components shall easily shred and break down without clumping. Soil clods shall easily break down into fine crumbly texture. Soil shall not be overly wet or dry. The supplier shall measure and monitor the amount of soil moisture at the mixing site periodically during the mixing process.</w:t>
      </w:r>
    </w:p>
    <w:p w:rsidR="00B47C66" w:rsidRPr="00173F36" w:rsidRDefault="00B47C66" w:rsidP="00B47C66">
      <w:pPr>
        <w:ind w:left="720" w:hanging="720"/>
        <w:rPr>
          <w:rFonts w:cs="Arial"/>
          <w:szCs w:val="22"/>
        </w:rPr>
      </w:pPr>
    </w:p>
    <w:p w:rsidR="00B47C66" w:rsidRPr="00AA173E" w:rsidRDefault="00B47C66" w:rsidP="00B47C66">
      <w:pPr>
        <w:ind w:left="1440" w:hanging="1440"/>
        <w:jc w:val="both"/>
        <w:rPr>
          <w:rFonts w:cs="Arial"/>
          <w:bCs/>
          <w:caps/>
          <w:szCs w:val="22"/>
        </w:rPr>
      </w:pPr>
      <w:r>
        <w:rPr>
          <w:rFonts w:cs="Arial"/>
          <w:b/>
          <w:bCs/>
          <w:caps/>
          <w:szCs w:val="22"/>
        </w:rPr>
        <w:t>214.01.05</w:t>
      </w:r>
      <w:r>
        <w:rPr>
          <w:rFonts w:cs="Arial"/>
          <w:b/>
          <w:bCs/>
          <w:caps/>
          <w:szCs w:val="22"/>
        </w:rPr>
        <w:tab/>
        <w:t>SUBMITTALS</w:t>
      </w:r>
    </w:p>
    <w:p w:rsidR="00B47C66" w:rsidRPr="00AA173E" w:rsidRDefault="00B47C66" w:rsidP="00B47C66">
      <w:pPr>
        <w:jc w:val="both"/>
        <w:rPr>
          <w:rFonts w:cs="Arial"/>
          <w:bCs/>
          <w:szCs w:val="22"/>
        </w:rPr>
      </w:pPr>
    </w:p>
    <w:p w:rsidR="00B47C66" w:rsidRPr="00AA173E" w:rsidRDefault="00B47C66" w:rsidP="00B47C66">
      <w:pPr>
        <w:widowControl/>
        <w:numPr>
          <w:ilvl w:val="0"/>
          <w:numId w:val="8"/>
        </w:numPr>
        <w:autoSpaceDE/>
        <w:autoSpaceDN/>
        <w:adjustRightInd/>
        <w:ind w:hanging="720"/>
        <w:jc w:val="both"/>
        <w:rPr>
          <w:rFonts w:cs="Arial"/>
          <w:bCs/>
          <w:szCs w:val="22"/>
        </w:rPr>
      </w:pPr>
      <w:r w:rsidRPr="00AA173E">
        <w:rPr>
          <w:rFonts w:cs="Arial"/>
          <w:szCs w:val="22"/>
        </w:rPr>
        <w:t xml:space="preserve">The Contractor shall submit within ten (10) calendar days after receipt of Notice to Proceed, material and equipment submittals, including manufacturer’s name and address, supplier’s name and address, samples, certificates, manufacturer’s literature, test results for materials specified below. No materials shall be ordered until the required samples have been reviewed by the </w:t>
      </w:r>
      <w:r>
        <w:rPr>
          <w:rFonts w:cs="Arial"/>
          <w:szCs w:val="22"/>
        </w:rPr>
        <w:t>ENGINEER</w:t>
      </w:r>
      <w:r w:rsidRPr="00AA173E">
        <w:rPr>
          <w:rFonts w:cs="Arial"/>
          <w:szCs w:val="22"/>
        </w:rPr>
        <w:t>.</w:t>
      </w:r>
    </w:p>
    <w:p w:rsidR="00B47C66" w:rsidRPr="006A6DDB" w:rsidRDefault="00B47C66" w:rsidP="00B47C66">
      <w:pPr>
        <w:tabs>
          <w:tab w:val="left" w:pos="-1440"/>
          <w:tab w:val="left" w:pos="-720"/>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s>
        <w:rPr>
          <w:rFonts w:cs="Arial"/>
          <w:szCs w:val="22"/>
        </w:rPr>
      </w:pPr>
    </w:p>
    <w:p w:rsidR="00B47C66" w:rsidRDefault="00B47C66" w:rsidP="00B47C66">
      <w:pPr>
        <w:widowControl/>
        <w:numPr>
          <w:ilvl w:val="0"/>
          <w:numId w:val="8"/>
        </w:numPr>
        <w:autoSpaceDE/>
        <w:autoSpaceDN/>
        <w:adjustRightInd/>
        <w:ind w:hanging="720"/>
        <w:jc w:val="both"/>
        <w:rPr>
          <w:rFonts w:cs="Arial"/>
        </w:rPr>
      </w:pPr>
      <w:r>
        <w:rPr>
          <w:rFonts w:cs="Arial"/>
          <w:szCs w:val="22"/>
        </w:rPr>
        <w:t xml:space="preserve">There </w:t>
      </w:r>
      <w:r w:rsidRPr="001B6358">
        <w:rPr>
          <w:rFonts w:cs="Arial"/>
        </w:rPr>
        <w:t xml:space="preserve">will be no deviation from the approved submittals without the written authorization by the </w:t>
      </w:r>
      <w:r>
        <w:rPr>
          <w:rFonts w:cs="Arial"/>
        </w:rPr>
        <w:t>ENGINEER.</w:t>
      </w:r>
    </w:p>
    <w:p w:rsidR="00B47C66" w:rsidRDefault="00B47C66" w:rsidP="00B47C66">
      <w:pPr>
        <w:ind w:left="1080"/>
        <w:jc w:val="both"/>
        <w:rPr>
          <w:rFonts w:cs="Arial"/>
          <w:szCs w:val="22"/>
        </w:rPr>
      </w:pPr>
    </w:p>
    <w:p w:rsidR="00B47C66" w:rsidRPr="00173F36" w:rsidRDefault="00B47C66" w:rsidP="00B47C66">
      <w:pPr>
        <w:widowControl/>
        <w:numPr>
          <w:ilvl w:val="0"/>
          <w:numId w:val="8"/>
        </w:numPr>
        <w:autoSpaceDE/>
        <w:autoSpaceDN/>
        <w:adjustRightInd/>
        <w:ind w:hanging="720"/>
        <w:jc w:val="both"/>
        <w:rPr>
          <w:rFonts w:cs="Arial"/>
          <w:szCs w:val="22"/>
        </w:rPr>
      </w:pPr>
      <w:r>
        <w:rPr>
          <w:rFonts w:cs="Arial"/>
          <w:szCs w:val="22"/>
        </w:rPr>
        <w:t>Submit ½ cubic foot representative sample of clay loam; one cubic foot representative sample of crushed stone, and one cubic foot representative sample of Engineered Soil Mix for approval.</w:t>
      </w:r>
    </w:p>
    <w:p w:rsidR="00B47C66" w:rsidRPr="00173F36" w:rsidRDefault="00B47C66" w:rsidP="00B47C66">
      <w:pPr>
        <w:tabs>
          <w:tab w:val="left" w:pos="356"/>
          <w:tab w:val="left" w:pos="475"/>
          <w:tab w:val="left" w:pos="902"/>
          <w:tab w:val="left" w:pos="1080"/>
          <w:tab w:val="left" w:pos="1804"/>
          <w:tab w:val="left" w:pos="2256"/>
          <w:tab w:val="left" w:pos="2707"/>
          <w:tab w:val="left" w:pos="3096"/>
          <w:tab w:val="left" w:pos="3609"/>
          <w:tab w:val="left" w:pos="4060"/>
        </w:tabs>
        <w:ind w:left="1440"/>
        <w:rPr>
          <w:rFonts w:cs="Arial"/>
          <w:szCs w:val="22"/>
        </w:rPr>
      </w:pPr>
    </w:p>
    <w:p w:rsidR="00B47C66" w:rsidRDefault="00B47C66" w:rsidP="00B47C66">
      <w:pPr>
        <w:widowControl/>
        <w:numPr>
          <w:ilvl w:val="0"/>
          <w:numId w:val="8"/>
        </w:numPr>
        <w:autoSpaceDE/>
        <w:autoSpaceDN/>
        <w:adjustRightInd/>
        <w:ind w:hanging="720"/>
        <w:jc w:val="both"/>
        <w:rPr>
          <w:rFonts w:cs="Arial"/>
          <w:szCs w:val="22"/>
        </w:rPr>
      </w:pPr>
      <w:r>
        <w:rPr>
          <w:rFonts w:cs="Arial"/>
          <w:szCs w:val="22"/>
        </w:rPr>
        <w:t xml:space="preserve">Submit soil test and analysis reports for sample of clay loam from an independent soil-testing laboratory. </w:t>
      </w:r>
    </w:p>
    <w:p w:rsidR="00B47C66" w:rsidRDefault="00B47C66" w:rsidP="00B47C66">
      <w:pPr>
        <w:widowControl/>
        <w:numPr>
          <w:ilvl w:val="3"/>
          <w:numId w:val="2"/>
        </w:numPr>
        <w:tabs>
          <w:tab w:val="clear" w:pos="1440"/>
          <w:tab w:val="left" w:pos="1080"/>
        </w:tabs>
        <w:ind w:left="1080"/>
        <w:jc w:val="both"/>
        <w:rPr>
          <w:rFonts w:cs="Arial"/>
          <w:szCs w:val="22"/>
        </w:rPr>
      </w:pPr>
      <w:r>
        <w:rPr>
          <w:rFonts w:cs="Arial"/>
          <w:szCs w:val="22"/>
        </w:rPr>
        <w:t>Submit a mechanical analysis of the clay loam sample and particle size analysis including the following gradient of mineral content:</w:t>
      </w:r>
    </w:p>
    <w:p w:rsidR="00B47C66" w:rsidRDefault="00B47C66" w:rsidP="00B47C66">
      <w:pPr>
        <w:ind w:left="990" w:hanging="270"/>
        <w:jc w:val="both"/>
        <w:rPr>
          <w:rFonts w:cs="Arial"/>
          <w:szCs w:val="22"/>
        </w:rPr>
      </w:pPr>
      <w:r>
        <w:rPr>
          <w:rFonts w:cs="Arial"/>
          <w:szCs w:val="22"/>
        </w:rPr>
        <w:tab/>
      </w:r>
      <w:r>
        <w:rPr>
          <w:rFonts w:cs="Arial"/>
          <w:szCs w:val="22"/>
        </w:rPr>
        <w:tab/>
      </w:r>
    </w:p>
    <w:p w:rsidR="00B47C66" w:rsidRDefault="00B47C66" w:rsidP="00B47C66">
      <w:pPr>
        <w:widowControl/>
        <w:numPr>
          <w:ilvl w:val="3"/>
          <w:numId w:val="2"/>
        </w:numPr>
        <w:tabs>
          <w:tab w:val="clear" w:pos="1440"/>
          <w:tab w:val="left" w:pos="1080"/>
        </w:tabs>
        <w:ind w:left="1080"/>
        <w:jc w:val="both"/>
        <w:rPr>
          <w:rFonts w:cs="Arial"/>
          <w:szCs w:val="22"/>
        </w:rPr>
      </w:pPr>
      <w:r>
        <w:rPr>
          <w:rFonts w:cs="Arial"/>
          <w:szCs w:val="22"/>
        </w:rPr>
        <w:t xml:space="preserve">Sieve analysis shall be performed and compared to USDA Soil Classification System. Sieve analysis shall be done by a combined hydrometer and wet sieving using sodium </w:t>
      </w:r>
      <w:proofErr w:type="spellStart"/>
      <w:r>
        <w:rPr>
          <w:rFonts w:cs="Arial"/>
          <w:szCs w:val="22"/>
        </w:rPr>
        <w:t>hexametaphosphate</w:t>
      </w:r>
      <w:proofErr w:type="spellEnd"/>
      <w:r>
        <w:rPr>
          <w:rFonts w:cs="Arial"/>
          <w:szCs w:val="22"/>
        </w:rPr>
        <w:t xml:space="preserve"> as a dispersant in compliance with ASTM D422 after destruction of organic matter by hydrogen peroxide.</w:t>
      </w:r>
    </w:p>
    <w:p w:rsidR="00B47C66" w:rsidRPr="00173F36" w:rsidRDefault="00B47C66" w:rsidP="00B47C66">
      <w:pPr>
        <w:ind w:left="720" w:hanging="720"/>
        <w:jc w:val="both"/>
        <w:rPr>
          <w:rFonts w:cs="Arial"/>
          <w:szCs w:val="22"/>
        </w:rPr>
      </w:pPr>
      <w:r>
        <w:rPr>
          <w:rFonts w:cs="Arial"/>
          <w:szCs w:val="22"/>
        </w:rPr>
        <w:tab/>
      </w:r>
      <w:r>
        <w:rPr>
          <w:rFonts w:cs="Arial"/>
          <w:szCs w:val="22"/>
        </w:rPr>
        <w:tab/>
      </w:r>
    </w:p>
    <w:p w:rsidR="00B47C66" w:rsidRDefault="00B47C66" w:rsidP="00B47C66">
      <w:pPr>
        <w:widowControl/>
        <w:numPr>
          <w:ilvl w:val="3"/>
          <w:numId w:val="2"/>
        </w:numPr>
        <w:tabs>
          <w:tab w:val="clear" w:pos="1440"/>
          <w:tab w:val="left" w:pos="1080"/>
        </w:tabs>
        <w:ind w:left="1080"/>
        <w:jc w:val="both"/>
        <w:rPr>
          <w:rFonts w:cs="Arial"/>
          <w:szCs w:val="22"/>
        </w:rPr>
      </w:pPr>
      <w:r>
        <w:rPr>
          <w:rFonts w:cs="Arial"/>
          <w:szCs w:val="22"/>
        </w:rPr>
        <w:t xml:space="preserve">Submit a chemical analysis, performed in accordance with current AOAC Standards, </w:t>
      </w:r>
      <w:r w:rsidRPr="001B6358">
        <w:rPr>
          <w:rFonts w:cs="Arial"/>
        </w:rPr>
        <w:t>to include pH and soluble salts</w:t>
      </w:r>
      <w:r>
        <w:rPr>
          <w:rFonts w:cs="Arial"/>
        </w:rPr>
        <w:t>.</w:t>
      </w:r>
      <w:r>
        <w:rPr>
          <w:rFonts w:cs="Arial"/>
          <w:szCs w:val="22"/>
        </w:rPr>
        <w:t xml:space="preserve"> </w:t>
      </w:r>
    </w:p>
    <w:p w:rsidR="00B47C66" w:rsidRDefault="00B47C66" w:rsidP="00B47C66">
      <w:pPr>
        <w:pStyle w:val="ListParagraph"/>
        <w:rPr>
          <w:rFonts w:cs="Arial"/>
          <w:szCs w:val="22"/>
        </w:rPr>
      </w:pPr>
    </w:p>
    <w:p w:rsidR="00B47C66" w:rsidRDefault="00B47C66" w:rsidP="00B47C66">
      <w:pPr>
        <w:ind w:left="720" w:hanging="720"/>
        <w:jc w:val="both"/>
        <w:rPr>
          <w:rFonts w:cs="Arial"/>
          <w:szCs w:val="22"/>
        </w:rPr>
      </w:pPr>
      <w:r>
        <w:rPr>
          <w:rFonts w:cs="Arial"/>
          <w:szCs w:val="22"/>
        </w:rPr>
        <w:t>E.</w:t>
      </w:r>
      <w:r>
        <w:rPr>
          <w:rFonts w:cs="Arial"/>
          <w:szCs w:val="22"/>
        </w:rPr>
        <w:tab/>
        <w:t>Submit sample of crushed stone to be used in the production of the Engineered Soil Mix.</w:t>
      </w:r>
    </w:p>
    <w:p w:rsidR="00B47C66" w:rsidRDefault="00B47C66" w:rsidP="00B47C66">
      <w:pPr>
        <w:tabs>
          <w:tab w:val="left" w:pos="1080"/>
        </w:tabs>
        <w:ind w:left="1440"/>
        <w:jc w:val="both"/>
        <w:rPr>
          <w:rFonts w:cs="Arial"/>
          <w:szCs w:val="22"/>
        </w:rPr>
      </w:pPr>
    </w:p>
    <w:p w:rsidR="00B47C66" w:rsidRDefault="00B47C66" w:rsidP="00B47C66">
      <w:pPr>
        <w:ind w:left="720" w:hanging="720"/>
        <w:jc w:val="both"/>
        <w:rPr>
          <w:rFonts w:cs="Arial"/>
          <w:szCs w:val="22"/>
        </w:rPr>
      </w:pPr>
      <w:r>
        <w:rPr>
          <w:rFonts w:cs="Arial"/>
          <w:szCs w:val="22"/>
        </w:rPr>
        <w:t>F.</w:t>
      </w:r>
      <w:r>
        <w:rPr>
          <w:rFonts w:cs="Arial"/>
          <w:szCs w:val="22"/>
        </w:rPr>
        <w:tab/>
        <w:t>The sample of Engineered Soil Mix may be tested of the following at the discretion of the ENGINEER:</w:t>
      </w:r>
    </w:p>
    <w:p w:rsidR="00B47C66" w:rsidRDefault="00B47C66" w:rsidP="00B47C66">
      <w:pPr>
        <w:widowControl/>
        <w:numPr>
          <w:ilvl w:val="3"/>
          <w:numId w:val="3"/>
        </w:numPr>
        <w:tabs>
          <w:tab w:val="clear" w:pos="1440"/>
          <w:tab w:val="left" w:pos="1080"/>
        </w:tabs>
        <w:ind w:left="1080"/>
        <w:jc w:val="both"/>
        <w:rPr>
          <w:rFonts w:cs="Arial"/>
          <w:szCs w:val="22"/>
        </w:rPr>
      </w:pPr>
      <w:r>
        <w:rPr>
          <w:rFonts w:cs="Arial"/>
          <w:szCs w:val="22"/>
        </w:rPr>
        <w:t>Compaction in accordance with ASTM D698/AASHTO T99 without removing oversize aggregate.</w:t>
      </w:r>
    </w:p>
    <w:p w:rsidR="00B47C66" w:rsidRDefault="00B47C66" w:rsidP="00B47C66">
      <w:pPr>
        <w:widowControl/>
        <w:numPr>
          <w:ilvl w:val="3"/>
          <w:numId w:val="3"/>
        </w:numPr>
        <w:tabs>
          <w:tab w:val="clear" w:pos="1440"/>
          <w:tab w:val="left" w:pos="1080"/>
        </w:tabs>
        <w:ind w:left="1080"/>
        <w:jc w:val="both"/>
        <w:rPr>
          <w:rFonts w:cs="Arial"/>
          <w:szCs w:val="22"/>
        </w:rPr>
      </w:pPr>
      <w:r>
        <w:rPr>
          <w:rFonts w:cs="Arial"/>
          <w:szCs w:val="22"/>
        </w:rPr>
        <w:t>California Bearing Ration in accordance with ASTM D1883 – soaked CBR shall equal or exceed a value of 50.</w:t>
      </w:r>
    </w:p>
    <w:p w:rsidR="00B47C66" w:rsidRDefault="00B47C66" w:rsidP="00B47C66">
      <w:pPr>
        <w:widowControl/>
        <w:numPr>
          <w:ilvl w:val="3"/>
          <w:numId w:val="3"/>
        </w:numPr>
        <w:tabs>
          <w:tab w:val="clear" w:pos="1440"/>
          <w:tab w:val="left" w:pos="1080"/>
        </w:tabs>
        <w:ind w:left="1080"/>
        <w:jc w:val="both"/>
        <w:rPr>
          <w:rFonts w:cs="Arial"/>
          <w:szCs w:val="22"/>
        </w:rPr>
      </w:pPr>
      <w:r>
        <w:rPr>
          <w:rFonts w:cs="Arial"/>
          <w:szCs w:val="22"/>
        </w:rPr>
        <w:t>Measured dry-weight percentage of stone in mixture.</w:t>
      </w:r>
    </w:p>
    <w:p w:rsidR="00B47C66" w:rsidRDefault="00B47C66" w:rsidP="00B47C66">
      <w:pPr>
        <w:tabs>
          <w:tab w:val="left" w:pos="1080"/>
        </w:tabs>
        <w:ind w:left="1080"/>
        <w:jc w:val="both"/>
        <w:rPr>
          <w:rFonts w:cs="Arial"/>
          <w:szCs w:val="22"/>
        </w:rPr>
      </w:pPr>
    </w:p>
    <w:p w:rsidR="00B47C66" w:rsidRDefault="00B47C66" w:rsidP="00B47C66">
      <w:pPr>
        <w:ind w:left="720" w:hanging="720"/>
        <w:jc w:val="both"/>
        <w:rPr>
          <w:rFonts w:cs="Arial"/>
          <w:szCs w:val="22"/>
        </w:rPr>
      </w:pPr>
      <w:r>
        <w:rPr>
          <w:rFonts w:cs="Arial"/>
          <w:szCs w:val="22"/>
        </w:rPr>
        <w:t>G.</w:t>
      </w:r>
      <w:r>
        <w:rPr>
          <w:rFonts w:cs="Arial"/>
          <w:szCs w:val="22"/>
        </w:rPr>
        <w:tab/>
        <w:t>Any deviation from the specified crushed stone and clay loam specifications shall be approved by the ENGINEER.</w:t>
      </w:r>
    </w:p>
    <w:p w:rsidR="00B47C66" w:rsidRPr="00173F36" w:rsidRDefault="00B47C66" w:rsidP="00B47C66">
      <w:pPr>
        <w:tabs>
          <w:tab w:val="left" w:pos="1080"/>
        </w:tabs>
        <w:jc w:val="both"/>
        <w:rPr>
          <w:rFonts w:cs="Arial"/>
          <w:szCs w:val="22"/>
        </w:rPr>
      </w:pPr>
    </w:p>
    <w:p w:rsidR="00B47C66" w:rsidRDefault="00B47C66" w:rsidP="00B47C66">
      <w:pPr>
        <w:keepNext/>
        <w:tabs>
          <w:tab w:val="left" w:pos="1440"/>
        </w:tabs>
        <w:jc w:val="both"/>
        <w:rPr>
          <w:rFonts w:cs="Arial"/>
          <w:b/>
          <w:bCs/>
          <w:szCs w:val="22"/>
        </w:rPr>
      </w:pPr>
      <w:r>
        <w:rPr>
          <w:rFonts w:cs="Arial"/>
          <w:b/>
          <w:bCs/>
          <w:caps/>
          <w:szCs w:val="22"/>
        </w:rPr>
        <w:t>214.01.06</w:t>
      </w:r>
      <w:r>
        <w:rPr>
          <w:rFonts w:cs="Arial"/>
          <w:b/>
          <w:bCs/>
          <w:caps/>
          <w:szCs w:val="22"/>
        </w:rPr>
        <w:tab/>
      </w:r>
      <w:r>
        <w:rPr>
          <w:rFonts w:cs="Arial"/>
          <w:b/>
          <w:bCs/>
          <w:szCs w:val="22"/>
        </w:rPr>
        <w:t>DELIVERY STORAGE AND HANDLING</w:t>
      </w:r>
      <w:r w:rsidRPr="00173F36">
        <w:rPr>
          <w:rFonts w:cs="Arial"/>
          <w:b/>
          <w:bCs/>
          <w:szCs w:val="22"/>
        </w:rPr>
        <w:t xml:space="preserve"> </w:t>
      </w:r>
    </w:p>
    <w:p w:rsidR="00B47C66" w:rsidRDefault="00B47C66" w:rsidP="00B47C66">
      <w:pPr>
        <w:keepNext/>
        <w:tabs>
          <w:tab w:val="left" w:pos="1440"/>
        </w:tabs>
        <w:jc w:val="both"/>
        <w:rPr>
          <w:rFonts w:cs="Arial"/>
          <w:b/>
          <w:bCs/>
          <w:szCs w:val="22"/>
        </w:rPr>
      </w:pPr>
    </w:p>
    <w:p w:rsidR="00B47C66" w:rsidRPr="00173F36" w:rsidRDefault="00B47C66" w:rsidP="00B47C66">
      <w:pPr>
        <w:ind w:left="720" w:hanging="720"/>
        <w:jc w:val="both"/>
        <w:rPr>
          <w:rFonts w:cs="Arial"/>
          <w:b/>
          <w:bCs/>
          <w:szCs w:val="22"/>
        </w:rPr>
      </w:pPr>
      <w:r>
        <w:rPr>
          <w:rFonts w:cs="Arial"/>
          <w:szCs w:val="22"/>
        </w:rPr>
        <w:t>A.</w:t>
      </w:r>
      <w:r>
        <w:rPr>
          <w:rFonts w:cs="Arial"/>
          <w:szCs w:val="22"/>
        </w:rPr>
        <w:tab/>
      </w:r>
      <w:r w:rsidRPr="00173F36">
        <w:rPr>
          <w:rFonts w:cs="Arial"/>
          <w:szCs w:val="22"/>
        </w:rPr>
        <w:t>Packaged Materials: Deliver packaged materials in containers showing weight, analysis, and name of manufacturer.  Protect materials from deterioration during delivery, and while stored at site.</w:t>
      </w:r>
      <w:r>
        <w:rPr>
          <w:rFonts w:cs="Arial"/>
          <w:szCs w:val="22"/>
        </w:rPr>
        <w:t xml:space="preserve"> Do not store materials unprotected.</w:t>
      </w:r>
    </w:p>
    <w:p w:rsidR="00B47C66" w:rsidRPr="00173F36" w:rsidRDefault="00B47C66" w:rsidP="00B47C66">
      <w:pPr>
        <w:tabs>
          <w:tab w:val="left" w:pos="356"/>
          <w:tab w:val="left" w:pos="475"/>
          <w:tab w:val="left" w:pos="902"/>
          <w:tab w:val="left" w:pos="1368"/>
          <w:tab w:val="left" w:pos="1804"/>
          <w:tab w:val="left" w:pos="2256"/>
          <w:tab w:val="left" w:pos="2707"/>
          <w:tab w:val="left" w:pos="3096"/>
          <w:tab w:val="left" w:pos="3609"/>
          <w:tab w:val="left" w:pos="4060"/>
        </w:tabs>
        <w:rPr>
          <w:rFonts w:cs="Arial"/>
          <w:szCs w:val="22"/>
        </w:rPr>
      </w:pPr>
    </w:p>
    <w:p w:rsidR="00B47C66" w:rsidRPr="00173F36" w:rsidRDefault="00B47C66" w:rsidP="00B47C66">
      <w:pPr>
        <w:ind w:left="720" w:hanging="720"/>
        <w:jc w:val="both"/>
        <w:rPr>
          <w:rFonts w:cs="Arial"/>
          <w:szCs w:val="22"/>
        </w:rPr>
      </w:pPr>
      <w:r>
        <w:rPr>
          <w:rFonts w:cs="Arial"/>
          <w:szCs w:val="22"/>
        </w:rPr>
        <w:t>B.</w:t>
      </w:r>
      <w:r>
        <w:rPr>
          <w:rFonts w:cs="Arial"/>
          <w:szCs w:val="22"/>
        </w:rPr>
        <w:tab/>
        <w:t>Engineered Soil Mix shall be delivered at or near optimum compaction moisture content as determined by AASHTO T99 (ASTM D 698) and shall not be placed in frozen, wet or muddy sites</w:t>
      </w:r>
      <w:r w:rsidRPr="00173F36">
        <w:rPr>
          <w:rFonts w:cs="Arial"/>
          <w:szCs w:val="22"/>
        </w:rPr>
        <w:t>.</w:t>
      </w:r>
    </w:p>
    <w:p w:rsidR="00B47C66" w:rsidRPr="00173F36" w:rsidRDefault="00B47C66" w:rsidP="00B47C66">
      <w:pPr>
        <w:tabs>
          <w:tab w:val="left" w:pos="356"/>
          <w:tab w:val="left" w:pos="475"/>
          <w:tab w:val="left" w:pos="902"/>
          <w:tab w:val="left" w:pos="1368"/>
          <w:tab w:val="left" w:pos="1804"/>
          <w:tab w:val="left" w:pos="2256"/>
          <w:tab w:val="left" w:pos="2707"/>
          <w:tab w:val="left" w:pos="3096"/>
          <w:tab w:val="left" w:pos="3609"/>
          <w:tab w:val="left" w:pos="4060"/>
        </w:tabs>
        <w:rPr>
          <w:rFonts w:cs="Arial"/>
          <w:szCs w:val="22"/>
        </w:rPr>
      </w:pPr>
    </w:p>
    <w:p w:rsidR="00B47C66" w:rsidRPr="00173F36" w:rsidRDefault="00B47C66" w:rsidP="00B47C66">
      <w:pPr>
        <w:ind w:left="720" w:hanging="720"/>
        <w:jc w:val="both"/>
        <w:rPr>
          <w:rFonts w:cs="Arial"/>
          <w:szCs w:val="22"/>
        </w:rPr>
      </w:pPr>
      <w:r>
        <w:rPr>
          <w:rFonts w:cs="Arial"/>
          <w:szCs w:val="22"/>
        </w:rPr>
        <w:t>C.</w:t>
      </w:r>
      <w:r>
        <w:rPr>
          <w:rFonts w:cs="Arial"/>
          <w:szCs w:val="22"/>
        </w:rPr>
        <w:tab/>
        <w:t>Protect Engineered Soil Mix from exposure from excess water and from erosion at all times. Do not allow excess water to enter the site prior to compaction. If water is introduced into soil after grading, allow water to drain to optimum compaction moisture content.</w:t>
      </w:r>
    </w:p>
    <w:p w:rsidR="00B47C66" w:rsidRPr="00A17322" w:rsidRDefault="00B47C66" w:rsidP="00B47C66">
      <w:pPr>
        <w:jc w:val="both"/>
        <w:rPr>
          <w:rFonts w:cs="Arial"/>
          <w:bCs/>
          <w:szCs w:val="22"/>
        </w:rPr>
      </w:pPr>
    </w:p>
    <w:p w:rsidR="00B47C66" w:rsidRPr="00173F36" w:rsidRDefault="00B47C66" w:rsidP="00B47C66">
      <w:pPr>
        <w:jc w:val="center"/>
        <w:rPr>
          <w:rFonts w:cs="Arial"/>
          <w:b/>
          <w:szCs w:val="22"/>
        </w:rPr>
      </w:pPr>
      <w:r w:rsidRPr="00173F36">
        <w:rPr>
          <w:rFonts w:cs="Arial"/>
          <w:b/>
          <w:szCs w:val="22"/>
        </w:rPr>
        <w:t>MATERIALS</w:t>
      </w:r>
    </w:p>
    <w:p w:rsidR="00B47C66" w:rsidRPr="00173F36" w:rsidRDefault="00B47C66" w:rsidP="00B47C66">
      <w:pPr>
        <w:jc w:val="center"/>
        <w:rPr>
          <w:rFonts w:cs="Arial"/>
          <w:szCs w:val="22"/>
        </w:rPr>
      </w:pPr>
    </w:p>
    <w:p w:rsidR="00B47C66" w:rsidRPr="0043770F" w:rsidRDefault="00B47C66" w:rsidP="00B47C66">
      <w:pPr>
        <w:tabs>
          <w:tab w:val="left" w:pos="1440"/>
        </w:tabs>
        <w:jc w:val="both"/>
        <w:rPr>
          <w:rFonts w:cs="Arial"/>
          <w:bCs/>
          <w:szCs w:val="22"/>
        </w:rPr>
      </w:pPr>
      <w:r>
        <w:rPr>
          <w:rFonts w:cs="Arial"/>
          <w:b/>
          <w:bCs/>
          <w:caps/>
          <w:szCs w:val="22"/>
        </w:rPr>
        <w:t>214.02.01</w:t>
      </w:r>
      <w:r>
        <w:rPr>
          <w:rFonts w:cs="Arial"/>
          <w:b/>
          <w:bCs/>
          <w:caps/>
          <w:szCs w:val="22"/>
        </w:rPr>
        <w:tab/>
      </w:r>
      <w:r>
        <w:rPr>
          <w:rFonts w:cs="Arial"/>
          <w:b/>
          <w:bCs/>
          <w:szCs w:val="22"/>
        </w:rPr>
        <w:t>ENGINEERED SOIL MIX</w:t>
      </w:r>
      <w:r w:rsidRPr="00173F36">
        <w:rPr>
          <w:rFonts w:cs="Arial"/>
          <w:b/>
          <w:bCs/>
          <w:szCs w:val="22"/>
        </w:rPr>
        <w:t xml:space="preserve"> (</w:t>
      </w:r>
      <w:r>
        <w:rPr>
          <w:rFonts w:cs="Arial"/>
          <w:b/>
          <w:bCs/>
          <w:szCs w:val="22"/>
        </w:rPr>
        <w:t>ESM)</w:t>
      </w:r>
    </w:p>
    <w:p w:rsidR="00B47C66" w:rsidRPr="0043770F" w:rsidRDefault="00B47C66" w:rsidP="00B47C66">
      <w:pPr>
        <w:tabs>
          <w:tab w:val="left" w:pos="1440"/>
        </w:tabs>
        <w:jc w:val="both"/>
        <w:rPr>
          <w:rFonts w:cs="Arial"/>
          <w:bCs/>
          <w:szCs w:val="22"/>
        </w:rPr>
      </w:pPr>
    </w:p>
    <w:p w:rsidR="00B47C66" w:rsidRPr="0043770F" w:rsidRDefault="00B47C66" w:rsidP="00B47C66">
      <w:pPr>
        <w:widowControl/>
        <w:numPr>
          <w:ilvl w:val="0"/>
          <w:numId w:val="9"/>
        </w:numPr>
        <w:autoSpaceDE/>
        <w:autoSpaceDN/>
        <w:adjustRightInd/>
        <w:spacing w:before="4"/>
        <w:ind w:hanging="720"/>
        <w:jc w:val="both"/>
        <w:rPr>
          <w:rFonts w:cs="Arial"/>
          <w:szCs w:val="22"/>
        </w:rPr>
      </w:pPr>
      <w:r w:rsidRPr="0043770F">
        <w:rPr>
          <w:rFonts w:cs="Arial"/>
          <w:szCs w:val="22"/>
        </w:rPr>
        <w:t>The components for the ESM mix shall conform to the following</w:t>
      </w:r>
      <w:r w:rsidRPr="0043770F">
        <w:rPr>
          <w:rFonts w:cs="Arial"/>
          <w:spacing w:val="-3"/>
          <w:szCs w:val="22"/>
        </w:rPr>
        <w:t xml:space="preserve"> </w:t>
      </w:r>
      <w:r w:rsidRPr="0043770F">
        <w:rPr>
          <w:rFonts w:cs="Arial"/>
          <w:szCs w:val="22"/>
        </w:rPr>
        <w:t>specifications:</w:t>
      </w:r>
    </w:p>
    <w:p w:rsidR="00B47C66" w:rsidRPr="0043770F" w:rsidRDefault="00B47C66" w:rsidP="00B47C66">
      <w:pPr>
        <w:widowControl/>
        <w:numPr>
          <w:ilvl w:val="3"/>
          <w:numId w:val="11"/>
        </w:numPr>
        <w:tabs>
          <w:tab w:val="clear" w:pos="1440"/>
        </w:tabs>
        <w:ind w:hanging="720"/>
        <w:rPr>
          <w:rFonts w:cs="Arial"/>
          <w:szCs w:val="22"/>
        </w:rPr>
      </w:pPr>
      <w:r w:rsidRPr="0043770F">
        <w:rPr>
          <w:rFonts w:cs="Arial"/>
          <w:szCs w:val="22"/>
        </w:rPr>
        <w:t>Crushed granite stone: ¾” to 1 ½” crushed granite quarry rock of angular, sharp</w:t>
      </w:r>
      <w:r w:rsidRPr="0043770F">
        <w:rPr>
          <w:rFonts w:cs="Arial"/>
          <w:spacing w:val="20"/>
          <w:szCs w:val="22"/>
        </w:rPr>
        <w:t xml:space="preserve"> </w:t>
      </w:r>
      <w:r w:rsidRPr="0043770F">
        <w:rPr>
          <w:rFonts w:cs="Arial"/>
          <w:szCs w:val="22"/>
        </w:rPr>
        <w:t>texture.</w:t>
      </w:r>
      <w:r w:rsidRPr="0043770F">
        <w:rPr>
          <w:rFonts w:cs="Arial"/>
          <w:spacing w:val="43"/>
          <w:szCs w:val="22"/>
        </w:rPr>
        <w:t xml:space="preserve"> </w:t>
      </w:r>
      <w:r w:rsidRPr="0043770F">
        <w:rPr>
          <w:rFonts w:cs="Arial"/>
          <w:szCs w:val="22"/>
        </w:rPr>
        <w:t>ASHTO</w:t>
      </w:r>
      <w:r w:rsidRPr="0043770F">
        <w:rPr>
          <w:rFonts w:cs="Arial"/>
          <w:spacing w:val="21"/>
          <w:szCs w:val="22"/>
        </w:rPr>
        <w:t xml:space="preserve"> </w:t>
      </w:r>
      <w:r w:rsidRPr="0043770F">
        <w:rPr>
          <w:rFonts w:cs="Arial"/>
          <w:szCs w:val="22"/>
        </w:rPr>
        <w:t>#4.</w:t>
      </w:r>
      <w:r w:rsidRPr="0043770F">
        <w:rPr>
          <w:rFonts w:cs="Arial"/>
          <w:spacing w:val="43"/>
          <w:szCs w:val="22"/>
        </w:rPr>
        <w:t xml:space="preserve"> </w:t>
      </w:r>
    </w:p>
    <w:p w:rsidR="00B47C66" w:rsidRPr="0043770F" w:rsidRDefault="00B47C66" w:rsidP="00B47C66">
      <w:pPr>
        <w:pStyle w:val="ListParagraph"/>
        <w:widowControl w:val="0"/>
        <w:numPr>
          <w:ilvl w:val="4"/>
          <w:numId w:val="10"/>
        </w:numPr>
        <w:tabs>
          <w:tab w:val="left" w:pos="1901"/>
        </w:tabs>
        <w:autoSpaceDE w:val="0"/>
        <w:autoSpaceDN w:val="0"/>
        <w:ind w:left="1901" w:right="216" w:hanging="360"/>
        <w:jc w:val="both"/>
        <w:rPr>
          <w:rFonts w:ascii="Arial" w:hAnsi="Arial" w:cs="Arial"/>
          <w:szCs w:val="22"/>
        </w:rPr>
      </w:pPr>
      <w:r w:rsidRPr="0043770F">
        <w:rPr>
          <w:rFonts w:ascii="Arial" w:hAnsi="Arial" w:cs="Arial"/>
          <w:szCs w:val="22"/>
        </w:rPr>
        <w:t>Stone</w:t>
      </w:r>
      <w:r w:rsidRPr="0043770F">
        <w:rPr>
          <w:rFonts w:ascii="Arial" w:hAnsi="Arial" w:cs="Arial"/>
          <w:spacing w:val="21"/>
          <w:szCs w:val="22"/>
        </w:rPr>
        <w:t xml:space="preserve"> </w:t>
      </w:r>
      <w:r w:rsidRPr="0043770F">
        <w:rPr>
          <w:rFonts w:ascii="Arial" w:hAnsi="Arial" w:cs="Arial"/>
          <w:szCs w:val="22"/>
        </w:rPr>
        <w:t>shall</w:t>
      </w:r>
      <w:r w:rsidRPr="0043770F">
        <w:rPr>
          <w:rFonts w:ascii="Arial" w:hAnsi="Arial" w:cs="Arial"/>
          <w:spacing w:val="20"/>
          <w:szCs w:val="22"/>
        </w:rPr>
        <w:t xml:space="preserve"> </w:t>
      </w:r>
      <w:r w:rsidRPr="0043770F">
        <w:rPr>
          <w:rFonts w:ascii="Arial" w:hAnsi="Arial" w:cs="Arial"/>
          <w:szCs w:val="22"/>
        </w:rPr>
        <w:t>be</w:t>
      </w:r>
      <w:r w:rsidRPr="0043770F">
        <w:rPr>
          <w:rFonts w:ascii="Arial" w:hAnsi="Arial" w:cs="Arial"/>
          <w:spacing w:val="20"/>
          <w:szCs w:val="22"/>
        </w:rPr>
        <w:t xml:space="preserve"> </w:t>
      </w:r>
      <w:r w:rsidRPr="0043770F">
        <w:rPr>
          <w:rFonts w:ascii="Arial" w:hAnsi="Arial" w:cs="Arial"/>
          <w:szCs w:val="22"/>
        </w:rPr>
        <w:t>clean,</w:t>
      </w:r>
      <w:r w:rsidRPr="0043770F">
        <w:rPr>
          <w:rFonts w:ascii="Arial" w:hAnsi="Arial" w:cs="Arial"/>
          <w:spacing w:val="20"/>
          <w:szCs w:val="22"/>
        </w:rPr>
        <w:t xml:space="preserve"> </w:t>
      </w:r>
      <w:r w:rsidRPr="0043770F">
        <w:rPr>
          <w:rFonts w:ascii="Arial" w:hAnsi="Arial" w:cs="Arial"/>
          <w:szCs w:val="22"/>
        </w:rPr>
        <w:t>sharp</w:t>
      </w:r>
      <w:r w:rsidRPr="0043770F">
        <w:rPr>
          <w:rFonts w:ascii="Arial" w:hAnsi="Arial" w:cs="Arial"/>
          <w:spacing w:val="20"/>
          <w:szCs w:val="22"/>
        </w:rPr>
        <w:t xml:space="preserve"> </w:t>
      </w:r>
      <w:r w:rsidRPr="0043770F">
        <w:rPr>
          <w:rFonts w:ascii="Arial" w:hAnsi="Arial" w:cs="Arial"/>
          <w:szCs w:val="22"/>
        </w:rPr>
        <w:t>a</w:t>
      </w:r>
      <w:r w:rsidRPr="0043770F">
        <w:rPr>
          <w:rFonts w:ascii="Arial" w:hAnsi="Arial" w:cs="Arial"/>
          <w:spacing w:val="20"/>
          <w:szCs w:val="22"/>
        </w:rPr>
        <w:t xml:space="preserve"> </w:t>
      </w:r>
      <w:r w:rsidRPr="0043770F">
        <w:rPr>
          <w:rFonts w:ascii="Arial" w:hAnsi="Arial" w:cs="Arial"/>
          <w:szCs w:val="22"/>
        </w:rPr>
        <w:t>free</w:t>
      </w:r>
      <w:r w:rsidRPr="0043770F">
        <w:rPr>
          <w:rFonts w:ascii="Arial" w:hAnsi="Arial" w:cs="Arial"/>
          <w:spacing w:val="20"/>
          <w:szCs w:val="22"/>
        </w:rPr>
        <w:t xml:space="preserve"> </w:t>
      </w:r>
      <w:r w:rsidRPr="0043770F">
        <w:rPr>
          <w:rFonts w:ascii="Arial" w:hAnsi="Arial" w:cs="Arial"/>
          <w:szCs w:val="22"/>
        </w:rPr>
        <w:t>of</w:t>
      </w:r>
      <w:r w:rsidRPr="0043770F">
        <w:rPr>
          <w:rFonts w:ascii="Arial" w:hAnsi="Arial" w:cs="Arial"/>
          <w:spacing w:val="20"/>
          <w:szCs w:val="22"/>
        </w:rPr>
        <w:t xml:space="preserve"> </w:t>
      </w:r>
      <w:r w:rsidRPr="0043770F">
        <w:rPr>
          <w:rFonts w:ascii="Arial" w:hAnsi="Arial" w:cs="Arial"/>
          <w:szCs w:val="22"/>
        </w:rPr>
        <w:t>other</w:t>
      </w:r>
      <w:r w:rsidRPr="0043770F">
        <w:rPr>
          <w:rFonts w:ascii="Arial" w:hAnsi="Arial" w:cs="Arial"/>
          <w:spacing w:val="20"/>
          <w:szCs w:val="22"/>
        </w:rPr>
        <w:t xml:space="preserve"> </w:t>
      </w:r>
      <w:r w:rsidRPr="0043770F">
        <w:rPr>
          <w:rFonts w:ascii="Arial" w:hAnsi="Arial" w:cs="Arial"/>
          <w:szCs w:val="22"/>
        </w:rPr>
        <w:t xml:space="preserve">stone other than granite. Stone shall be angular in shape with a maximum average length, width and depth ration of 2:1:1. Stones with visible fracture lines will be rejected. </w:t>
      </w:r>
    </w:p>
    <w:p w:rsidR="00B47C66" w:rsidRPr="0043770F" w:rsidRDefault="00B47C66" w:rsidP="00B47C66">
      <w:pPr>
        <w:pStyle w:val="ListParagraph"/>
        <w:widowControl w:val="0"/>
        <w:numPr>
          <w:ilvl w:val="4"/>
          <w:numId w:val="10"/>
        </w:numPr>
        <w:tabs>
          <w:tab w:val="left" w:pos="1901"/>
        </w:tabs>
        <w:autoSpaceDE w:val="0"/>
        <w:autoSpaceDN w:val="0"/>
        <w:ind w:left="1901" w:right="216" w:hanging="360"/>
        <w:jc w:val="both"/>
        <w:rPr>
          <w:rFonts w:ascii="Arial" w:hAnsi="Arial" w:cs="Arial"/>
          <w:szCs w:val="22"/>
        </w:rPr>
      </w:pPr>
      <w:r w:rsidRPr="0043770F">
        <w:rPr>
          <w:rFonts w:ascii="Arial" w:hAnsi="Arial" w:cs="Arial"/>
          <w:szCs w:val="22"/>
        </w:rPr>
        <w:t>Stones shall have a PH between 6.0 and 8.5.</w:t>
      </w:r>
    </w:p>
    <w:p w:rsidR="00B47C66" w:rsidRDefault="00B47C66" w:rsidP="00B47C66">
      <w:pPr>
        <w:pStyle w:val="ListParagraph"/>
        <w:widowControl w:val="0"/>
        <w:numPr>
          <w:ilvl w:val="4"/>
          <w:numId w:val="10"/>
        </w:numPr>
        <w:tabs>
          <w:tab w:val="left" w:pos="1901"/>
        </w:tabs>
        <w:autoSpaceDE w:val="0"/>
        <w:autoSpaceDN w:val="0"/>
        <w:spacing w:before="11"/>
        <w:ind w:left="1901" w:right="216" w:hanging="360"/>
        <w:jc w:val="both"/>
        <w:rPr>
          <w:rFonts w:ascii="Arial" w:hAnsi="Arial" w:cs="Arial"/>
          <w:szCs w:val="22"/>
        </w:rPr>
      </w:pPr>
      <w:r w:rsidRPr="0043770F">
        <w:rPr>
          <w:rFonts w:ascii="Arial" w:hAnsi="Arial" w:cs="Arial"/>
          <w:szCs w:val="22"/>
        </w:rPr>
        <w:t>Soluble slat levels less than 300</w:t>
      </w:r>
      <w:r w:rsidRPr="0043770F">
        <w:rPr>
          <w:rFonts w:ascii="Arial" w:hAnsi="Arial" w:cs="Arial"/>
          <w:spacing w:val="-1"/>
          <w:szCs w:val="22"/>
        </w:rPr>
        <w:t xml:space="preserve"> </w:t>
      </w:r>
      <w:r w:rsidRPr="0043770F">
        <w:rPr>
          <w:rFonts w:ascii="Arial" w:hAnsi="Arial" w:cs="Arial"/>
          <w:szCs w:val="22"/>
        </w:rPr>
        <w:t>ppm.</w:t>
      </w:r>
    </w:p>
    <w:p w:rsidR="00B47C66" w:rsidRPr="0043770F" w:rsidRDefault="00B47C66" w:rsidP="00B47C66">
      <w:pPr>
        <w:pStyle w:val="ListParagraph"/>
        <w:widowControl w:val="0"/>
        <w:tabs>
          <w:tab w:val="left" w:pos="1901"/>
        </w:tabs>
        <w:autoSpaceDE w:val="0"/>
        <w:autoSpaceDN w:val="0"/>
        <w:spacing w:before="11"/>
        <w:ind w:left="1901" w:right="216"/>
        <w:jc w:val="both"/>
        <w:rPr>
          <w:rFonts w:ascii="Arial" w:hAnsi="Arial" w:cs="Arial"/>
          <w:szCs w:val="22"/>
        </w:rPr>
      </w:pPr>
    </w:p>
    <w:p w:rsidR="00B47C66" w:rsidRPr="0043770F" w:rsidRDefault="00B47C66" w:rsidP="00B47C66">
      <w:pPr>
        <w:widowControl/>
        <w:numPr>
          <w:ilvl w:val="3"/>
          <w:numId w:val="11"/>
        </w:numPr>
        <w:tabs>
          <w:tab w:val="clear" w:pos="1440"/>
          <w:tab w:val="left" w:pos="1540"/>
        </w:tabs>
        <w:spacing w:before="1"/>
        <w:ind w:hanging="720"/>
        <w:rPr>
          <w:rFonts w:cs="Arial"/>
          <w:szCs w:val="22"/>
        </w:rPr>
      </w:pPr>
      <w:r w:rsidRPr="0043770F">
        <w:rPr>
          <w:rFonts w:cs="Arial"/>
          <w:szCs w:val="22"/>
        </w:rPr>
        <w:t>Clay loam soil shall conform to the following requirements:</w:t>
      </w:r>
    </w:p>
    <w:p w:rsidR="00B47C66" w:rsidRPr="0043770F" w:rsidRDefault="00B47C66" w:rsidP="00B47C66">
      <w:pPr>
        <w:pStyle w:val="ListParagraph"/>
        <w:widowControl w:val="0"/>
        <w:numPr>
          <w:ilvl w:val="4"/>
          <w:numId w:val="12"/>
        </w:numPr>
        <w:tabs>
          <w:tab w:val="left" w:pos="1901"/>
        </w:tabs>
        <w:autoSpaceDE w:val="0"/>
        <w:autoSpaceDN w:val="0"/>
        <w:ind w:right="216"/>
        <w:jc w:val="both"/>
        <w:rPr>
          <w:rFonts w:ascii="Arial" w:hAnsi="Arial" w:cs="Arial"/>
          <w:szCs w:val="22"/>
        </w:rPr>
      </w:pPr>
      <w:r w:rsidRPr="0043770F">
        <w:rPr>
          <w:rFonts w:ascii="Arial" w:hAnsi="Arial" w:cs="Arial"/>
          <w:szCs w:val="22"/>
          <w:u w:val="single"/>
        </w:rPr>
        <w:t>Gradation</w:t>
      </w:r>
      <w:r w:rsidRPr="0043770F">
        <w:rPr>
          <w:rFonts w:ascii="Arial" w:hAnsi="Arial" w:cs="Arial"/>
          <w:spacing w:val="-1"/>
          <w:szCs w:val="22"/>
          <w:u w:val="single"/>
        </w:rPr>
        <w:t xml:space="preserve"> </w:t>
      </w:r>
      <w:r w:rsidRPr="0043770F">
        <w:rPr>
          <w:rFonts w:ascii="Arial" w:hAnsi="Arial" w:cs="Arial"/>
          <w:szCs w:val="22"/>
          <w:u w:val="single"/>
        </w:rPr>
        <w:t>Limits</w:t>
      </w:r>
    </w:p>
    <w:p w:rsidR="00B47C66" w:rsidRPr="0043770F" w:rsidRDefault="00B47C66" w:rsidP="00B47C66">
      <w:pPr>
        <w:pStyle w:val="ListParagraph"/>
        <w:tabs>
          <w:tab w:val="left" w:pos="2259"/>
          <w:tab w:val="left" w:pos="2260"/>
        </w:tabs>
        <w:spacing w:line="271" w:lineRule="exact"/>
        <w:ind w:left="1900"/>
        <w:rPr>
          <w:rFonts w:ascii="Arial" w:hAnsi="Arial" w:cs="Arial"/>
          <w:szCs w:val="22"/>
        </w:rPr>
      </w:pPr>
      <w:r w:rsidRPr="0043770F">
        <w:rPr>
          <w:rFonts w:ascii="Arial" w:hAnsi="Arial" w:cs="Arial"/>
          <w:szCs w:val="22"/>
        </w:rPr>
        <w:t>Coarse sand: 10 to 15</w:t>
      </w:r>
      <w:r w:rsidRPr="0043770F">
        <w:rPr>
          <w:rFonts w:ascii="Arial" w:hAnsi="Arial" w:cs="Arial"/>
          <w:spacing w:val="-1"/>
          <w:szCs w:val="22"/>
        </w:rPr>
        <w:t xml:space="preserve"> </w:t>
      </w:r>
      <w:r w:rsidRPr="0043770F">
        <w:rPr>
          <w:rFonts w:ascii="Arial" w:hAnsi="Arial" w:cs="Arial"/>
          <w:szCs w:val="22"/>
        </w:rPr>
        <w:t>percent</w:t>
      </w:r>
    </w:p>
    <w:p w:rsidR="00B47C66" w:rsidRPr="0043770F" w:rsidRDefault="00B47C66" w:rsidP="00B47C66">
      <w:pPr>
        <w:pStyle w:val="ListParagraph"/>
        <w:tabs>
          <w:tab w:val="left" w:pos="2259"/>
          <w:tab w:val="left" w:pos="2260"/>
        </w:tabs>
        <w:spacing w:line="270" w:lineRule="exact"/>
        <w:ind w:left="1900"/>
        <w:rPr>
          <w:rFonts w:ascii="Arial" w:hAnsi="Arial" w:cs="Arial"/>
          <w:szCs w:val="22"/>
        </w:rPr>
      </w:pPr>
      <w:r w:rsidRPr="0043770F">
        <w:rPr>
          <w:rFonts w:ascii="Arial" w:hAnsi="Arial" w:cs="Arial"/>
          <w:szCs w:val="22"/>
        </w:rPr>
        <w:t>Medium sand: 15-20</w:t>
      </w:r>
      <w:r w:rsidRPr="0043770F">
        <w:rPr>
          <w:rFonts w:ascii="Arial" w:hAnsi="Arial" w:cs="Arial"/>
          <w:spacing w:val="-2"/>
          <w:szCs w:val="22"/>
        </w:rPr>
        <w:t xml:space="preserve"> </w:t>
      </w:r>
      <w:r w:rsidRPr="0043770F">
        <w:rPr>
          <w:rFonts w:ascii="Arial" w:hAnsi="Arial" w:cs="Arial"/>
          <w:szCs w:val="22"/>
        </w:rPr>
        <w:t>percent</w:t>
      </w:r>
    </w:p>
    <w:p w:rsidR="00B47C66" w:rsidRPr="0043770F" w:rsidRDefault="00B47C66" w:rsidP="00B47C66">
      <w:pPr>
        <w:pStyle w:val="ListParagraph"/>
        <w:tabs>
          <w:tab w:val="left" w:pos="2259"/>
          <w:tab w:val="left" w:pos="2260"/>
        </w:tabs>
        <w:spacing w:line="270" w:lineRule="exact"/>
        <w:ind w:left="1900"/>
        <w:rPr>
          <w:rFonts w:ascii="Arial" w:hAnsi="Arial" w:cs="Arial"/>
          <w:szCs w:val="22"/>
        </w:rPr>
      </w:pPr>
      <w:r w:rsidRPr="0043770F">
        <w:rPr>
          <w:rFonts w:ascii="Arial" w:hAnsi="Arial" w:cs="Arial"/>
          <w:szCs w:val="22"/>
        </w:rPr>
        <w:t>Fine sand: 0 to 5 percent</w:t>
      </w:r>
    </w:p>
    <w:p w:rsidR="00B47C66" w:rsidRPr="0043770F" w:rsidRDefault="00B47C66" w:rsidP="00B47C66">
      <w:pPr>
        <w:pStyle w:val="ListParagraph"/>
        <w:tabs>
          <w:tab w:val="left" w:pos="2259"/>
          <w:tab w:val="left" w:pos="2260"/>
        </w:tabs>
        <w:spacing w:line="270" w:lineRule="exact"/>
        <w:ind w:left="1900"/>
        <w:rPr>
          <w:rFonts w:ascii="Arial" w:hAnsi="Arial" w:cs="Arial"/>
          <w:szCs w:val="22"/>
        </w:rPr>
      </w:pPr>
      <w:r w:rsidRPr="0043770F">
        <w:rPr>
          <w:rFonts w:ascii="Arial" w:hAnsi="Arial" w:cs="Arial"/>
          <w:szCs w:val="22"/>
        </w:rPr>
        <w:t>Silt: 25 to 35 percent</w:t>
      </w:r>
    </w:p>
    <w:p w:rsidR="00B47C66" w:rsidRPr="0043770F" w:rsidRDefault="00B47C66" w:rsidP="00B47C66">
      <w:pPr>
        <w:pStyle w:val="ListParagraph"/>
        <w:tabs>
          <w:tab w:val="left" w:pos="2259"/>
          <w:tab w:val="left" w:pos="2260"/>
        </w:tabs>
        <w:spacing w:line="270" w:lineRule="exact"/>
        <w:ind w:left="1900"/>
        <w:rPr>
          <w:rFonts w:ascii="Arial" w:hAnsi="Arial" w:cs="Arial"/>
          <w:szCs w:val="22"/>
        </w:rPr>
      </w:pPr>
      <w:r w:rsidRPr="0043770F">
        <w:rPr>
          <w:rFonts w:ascii="Arial" w:hAnsi="Arial" w:cs="Arial"/>
          <w:szCs w:val="22"/>
        </w:rPr>
        <w:t>Clay 27 to 35 percent</w:t>
      </w:r>
    </w:p>
    <w:p w:rsidR="00B47C66" w:rsidRPr="0043770F" w:rsidRDefault="00B47C66" w:rsidP="00B47C66">
      <w:pPr>
        <w:pStyle w:val="ListParagraph"/>
        <w:tabs>
          <w:tab w:val="left" w:pos="2259"/>
          <w:tab w:val="left" w:pos="2260"/>
        </w:tabs>
        <w:spacing w:line="270" w:lineRule="exact"/>
        <w:ind w:left="1900"/>
        <w:rPr>
          <w:rFonts w:ascii="Arial" w:hAnsi="Arial" w:cs="Arial"/>
          <w:szCs w:val="22"/>
          <w:u w:val="single"/>
        </w:rPr>
      </w:pPr>
    </w:p>
    <w:p w:rsidR="00B47C66" w:rsidRPr="0043770F" w:rsidRDefault="00B47C66" w:rsidP="00B47C66">
      <w:pPr>
        <w:pStyle w:val="ListParagraph"/>
        <w:tabs>
          <w:tab w:val="left" w:pos="1901"/>
        </w:tabs>
        <w:ind w:left="1901" w:right="216"/>
        <w:rPr>
          <w:rFonts w:ascii="Arial" w:hAnsi="Arial" w:cs="Arial"/>
          <w:szCs w:val="22"/>
          <w:u w:val="single"/>
        </w:rPr>
      </w:pPr>
      <w:r w:rsidRPr="0043770F">
        <w:rPr>
          <w:rFonts w:ascii="Arial" w:hAnsi="Arial" w:cs="Arial"/>
          <w:szCs w:val="22"/>
          <w:u w:val="single"/>
        </w:rPr>
        <w:t>USDA Designation</w:t>
      </w:r>
      <w:r w:rsidRPr="0043770F">
        <w:rPr>
          <w:rFonts w:ascii="Arial" w:hAnsi="Arial" w:cs="Arial"/>
          <w:szCs w:val="22"/>
        </w:rPr>
        <w:tab/>
      </w:r>
      <w:r w:rsidRPr="0043770F">
        <w:rPr>
          <w:rFonts w:ascii="Arial" w:hAnsi="Arial" w:cs="Arial"/>
          <w:szCs w:val="22"/>
        </w:rPr>
        <w:tab/>
      </w:r>
      <w:r w:rsidRPr="0043770F">
        <w:rPr>
          <w:rFonts w:ascii="Arial" w:hAnsi="Arial" w:cs="Arial"/>
          <w:szCs w:val="22"/>
          <w:u w:val="single"/>
        </w:rPr>
        <w:t>Size in mm</w:t>
      </w:r>
    </w:p>
    <w:p w:rsidR="00B47C66" w:rsidRPr="0043770F" w:rsidRDefault="00B47C66" w:rsidP="00B47C66">
      <w:pPr>
        <w:pStyle w:val="ListParagraph"/>
        <w:tabs>
          <w:tab w:val="left" w:pos="2259"/>
          <w:tab w:val="left" w:pos="2260"/>
        </w:tabs>
        <w:spacing w:line="271" w:lineRule="exact"/>
        <w:ind w:left="1900"/>
        <w:rPr>
          <w:rFonts w:ascii="Arial" w:hAnsi="Arial" w:cs="Arial"/>
          <w:szCs w:val="22"/>
        </w:rPr>
      </w:pPr>
      <w:r w:rsidRPr="0043770F">
        <w:rPr>
          <w:rFonts w:ascii="Arial" w:hAnsi="Arial" w:cs="Arial"/>
          <w:szCs w:val="22"/>
        </w:rPr>
        <w:t>Gravel</w:t>
      </w:r>
      <w:r w:rsidRPr="0043770F">
        <w:rPr>
          <w:rFonts w:ascii="Arial" w:hAnsi="Arial" w:cs="Arial"/>
          <w:szCs w:val="22"/>
        </w:rPr>
        <w:tab/>
      </w:r>
      <w:r w:rsidRPr="0043770F">
        <w:rPr>
          <w:rFonts w:ascii="Arial" w:hAnsi="Arial" w:cs="Arial"/>
          <w:szCs w:val="22"/>
        </w:rPr>
        <w:tab/>
      </w:r>
      <w:r w:rsidRPr="0043770F">
        <w:rPr>
          <w:rFonts w:ascii="Arial" w:hAnsi="Arial" w:cs="Arial"/>
          <w:szCs w:val="22"/>
        </w:rPr>
        <w:tab/>
      </w:r>
      <w:r w:rsidRPr="0043770F">
        <w:rPr>
          <w:rFonts w:ascii="Arial" w:hAnsi="Arial" w:cs="Arial"/>
          <w:szCs w:val="22"/>
        </w:rPr>
        <w:tab/>
        <w:t>+2 mm</w:t>
      </w:r>
    </w:p>
    <w:p w:rsidR="00B47C66" w:rsidRPr="0043770F" w:rsidRDefault="00B47C66" w:rsidP="00B47C66">
      <w:pPr>
        <w:pStyle w:val="ListParagraph"/>
        <w:tabs>
          <w:tab w:val="left" w:pos="2259"/>
          <w:tab w:val="left" w:pos="2260"/>
        </w:tabs>
        <w:spacing w:line="271" w:lineRule="exact"/>
        <w:ind w:left="1900"/>
        <w:rPr>
          <w:rFonts w:ascii="Arial" w:hAnsi="Arial" w:cs="Arial"/>
          <w:szCs w:val="22"/>
        </w:rPr>
      </w:pPr>
      <w:r w:rsidRPr="0043770F">
        <w:rPr>
          <w:rFonts w:ascii="Arial" w:hAnsi="Arial" w:cs="Arial"/>
          <w:szCs w:val="22"/>
        </w:rPr>
        <w:t>Coarse Sand</w:t>
      </w:r>
      <w:r w:rsidRPr="0043770F">
        <w:rPr>
          <w:rFonts w:ascii="Arial" w:hAnsi="Arial" w:cs="Arial"/>
          <w:szCs w:val="22"/>
        </w:rPr>
        <w:tab/>
      </w:r>
      <w:r w:rsidRPr="0043770F">
        <w:rPr>
          <w:rFonts w:ascii="Arial" w:hAnsi="Arial" w:cs="Arial"/>
          <w:szCs w:val="22"/>
        </w:rPr>
        <w:tab/>
      </w:r>
      <w:r w:rsidRPr="0043770F">
        <w:rPr>
          <w:rFonts w:ascii="Arial" w:hAnsi="Arial" w:cs="Arial"/>
          <w:szCs w:val="22"/>
        </w:rPr>
        <w:tab/>
        <w:t>0.50-2.0 mm</w:t>
      </w:r>
    </w:p>
    <w:p w:rsidR="00B47C66" w:rsidRPr="0043770F" w:rsidRDefault="00B47C66" w:rsidP="00B47C66">
      <w:pPr>
        <w:pStyle w:val="ListParagraph"/>
        <w:tabs>
          <w:tab w:val="left" w:pos="2259"/>
          <w:tab w:val="left" w:pos="2260"/>
        </w:tabs>
        <w:spacing w:line="270" w:lineRule="exact"/>
        <w:ind w:left="1900"/>
        <w:rPr>
          <w:rFonts w:ascii="Arial" w:hAnsi="Arial" w:cs="Arial"/>
          <w:szCs w:val="22"/>
        </w:rPr>
      </w:pPr>
      <w:r w:rsidRPr="0043770F">
        <w:rPr>
          <w:rFonts w:ascii="Arial" w:hAnsi="Arial" w:cs="Arial"/>
          <w:szCs w:val="22"/>
        </w:rPr>
        <w:t>Medium Sand</w:t>
      </w:r>
      <w:r w:rsidRPr="0043770F">
        <w:rPr>
          <w:rFonts w:ascii="Arial" w:hAnsi="Arial" w:cs="Arial"/>
          <w:szCs w:val="22"/>
        </w:rPr>
        <w:tab/>
      </w:r>
      <w:r w:rsidRPr="0043770F">
        <w:rPr>
          <w:rFonts w:ascii="Arial" w:hAnsi="Arial" w:cs="Arial"/>
          <w:szCs w:val="22"/>
        </w:rPr>
        <w:tab/>
      </w:r>
      <w:r w:rsidRPr="0043770F">
        <w:rPr>
          <w:rFonts w:ascii="Arial" w:hAnsi="Arial" w:cs="Arial"/>
          <w:szCs w:val="22"/>
        </w:rPr>
        <w:tab/>
        <w:t>0.25-0.50 mm</w:t>
      </w:r>
    </w:p>
    <w:p w:rsidR="00B47C66" w:rsidRPr="0043770F" w:rsidRDefault="00B47C66" w:rsidP="00B47C66">
      <w:pPr>
        <w:pStyle w:val="ListParagraph"/>
        <w:tabs>
          <w:tab w:val="left" w:pos="2259"/>
          <w:tab w:val="left" w:pos="2260"/>
        </w:tabs>
        <w:spacing w:line="270" w:lineRule="exact"/>
        <w:ind w:left="1900"/>
        <w:rPr>
          <w:rFonts w:ascii="Arial" w:hAnsi="Arial" w:cs="Arial"/>
          <w:szCs w:val="22"/>
        </w:rPr>
      </w:pPr>
      <w:r w:rsidRPr="0043770F">
        <w:rPr>
          <w:rFonts w:ascii="Arial" w:hAnsi="Arial" w:cs="Arial"/>
          <w:szCs w:val="22"/>
        </w:rPr>
        <w:t>Fine Sand</w:t>
      </w:r>
      <w:r w:rsidRPr="0043770F">
        <w:rPr>
          <w:rFonts w:ascii="Arial" w:hAnsi="Arial" w:cs="Arial"/>
          <w:szCs w:val="22"/>
        </w:rPr>
        <w:tab/>
      </w:r>
      <w:r w:rsidRPr="0043770F">
        <w:rPr>
          <w:rFonts w:ascii="Arial" w:hAnsi="Arial" w:cs="Arial"/>
          <w:szCs w:val="22"/>
        </w:rPr>
        <w:tab/>
      </w:r>
      <w:r w:rsidRPr="0043770F">
        <w:rPr>
          <w:rFonts w:ascii="Arial" w:hAnsi="Arial" w:cs="Arial"/>
          <w:szCs w:val="22"/>
        </w:rPr>
        <w:tab/>
        <w:t>0.05-0.25 mm</w:t>
      </w:r>
    </w:p>
    <w:p w:rsidR="00B47C66" w:rsidRPr="0043770F" w:rsidRDefault="00B47C66" w:rsidP="00B47C66">
      <w:pPr>
        <w:pStyle w:val="ListParagraph"/>
        <w:tabs>
          <w:tab w:val="left" w:pos="2259"/>
          <w:tab w:val="left" w:pos="2260"/>
        </w:tabs>
        <w:spacing w:line="270" w:lineRule="exact"/>
        <w:ind w:left="1900"/>
        <w:rPr>
          <w:rFonts w:ascii="Arial" w:hAnsi="Arial" w:cs="Arial"/>
          <w:szCs w:val="22"/>
        </w:rPr>
      </w:pPr>
      <w:r w:rsidRPr="0043770F">
        <w:rPr>
          <w:rFonts w:ascii="Arial" w:hAnsi="Arial" w:cs="Arial"/>
          <w:szCs w:val="22"/>
        </w:rPr>
        <w:t>Silt</w:t>
      </w:r>
      <w:r w:rsidRPr="0043770F">
        <w:rPr>
          <w:rFonts w:ascii="Arial" w:hAnsi="Arial" w:cs="Arial"/>
          <w:szCs w:val="22"/>
        </w:rPr>
        <w:tab/>
      </w:r>
      <w:r w:rsidRPr="0043770F">
        <w:rPr>
          <w:rFonts w:ascii="Arial" w:hAnsi="Arial" w:cs="Arial"/>
          <w:szCs w:val="22"/>
        </w:rPr>
        <w:tab/>
      </w:r>
      <w:r w:rsidRPr="0043770F">
        <w:rPr>
          <w:rFonts w:ascii="Arial" w:hAnsi="Arial" w:cs="Arial"/>
          <w:szCs w:val="22"/>
        </w:rPr>
        <w:tab/>
      </w:r>
      <w:r w:rsidRPr="0043770F">
        <w:rPr>
          <w:rFonts w:ascii="Arial" w:hAnsi="Arial" w:cs="Arial"/>
          <w:szCs w:val="22"/>
        </w:rPr>
        <w:tab/>
      </w:r>
      <w:r w:rsidRPr="0043770F">
        <w:rPr>
          <w:rFonts w:ascii="Arial" w:hAnsi="Arial" w:cs="Arial"/>
          <w:szCs w:val="22"/>
        </w:rPr>
        <w:tab/>
      </w:r>
      <w:r w:rsidRPr="0043770F">
        <w:rPr>
          <w:rFonts w:ascii="Arial" w:hAnsi="Arial" w:cs="Arial"/>
          <w:szCs w:val="22"/>
        </w:rPr>
        <w:tab/>
        <w:t>0.002-0.05 mm</w:t>
      </w:r>
    </w:p>
    <w:p w:rsidR="00B47C66" w:rsidRPr="0043770F" w:rsidRDefault="00B47C66" w:rsidP="00B47C66">
      <w:pPr>
        <w:pStyle w:val="ListParagraph"/>
        <w:tabs>
          <w:tab w:val="left" w:pos="2259"/>
          <w:tab w:val="left" w:pos="2260"/>
        </w:tabs>
        <w:spacing w:line="270" w:lineRule="exact"/>
        <w:ind w:left="1900"/>
        <w:rPr>
          <w:rFonts w:ascii="Arial" w:hAnsi="Arial" w:cs="Arial"/>
          <w:szCs w:val="22"/>
        </w:rPr>
      </w:pPr>
      <w:r w:rsidRPr="0043770F">
        <w:rPr>
          <w:rFonts w:ascii="Arial" w:hAnsi="Arial" w:cs="Arial"/>
          <w:szCs w:val="22"/>
        </w:rPr>
        <w:t xml:space="preserve">Clay </w:t>
      </w:r>
      <w:r w:rsidRPr="0043770F">
        <w:rPr>
          <w:rFonts w:ascii="Arial" w:hAnsi="Arial" w:cs="Arial"/>
          <w:szCs w:val="22"/>
        </w:rPr>
        <w:tab/>
      </w:r>
      <w:r w:rsidRPr="0043770F">
        <w:rPr>
          <w:rFonts w:ascii="Arial" w:hAnsi="Arial" w:cs="Arial"/>
          <w:szCs w:val="22"/>
        </w:rPr>
        <w:tab/>
      </w:r>
      <w:r w:rsidRPr="0043770F">
        <w:rPr>
          <w:rFonts w:ascii="Arial" w:hAnsi="Arial" w:cs="Arial"/>
          <w:szCs w:val="22"/>
        </w:rPr>
        <w:tab/>
      </w:r>
      <w:r w:rsidRPr="0043770F">
        <w:rPr>
          <w:rFonts w:ascii="Arial" w:hAnsi="Arial" w:cs="Arial"/>
          <w:szCs w:val="22"/>
        </w:rPr>
        <w:tab/>
        <w:t>minus 0.002 mm</w:t>
      </w:r>
    </w:p>
    <w:p w:rsidR="00B47C66" w:rsidRPr="0043770F" w:rsidRDefault="00B47C66" w:rsidP="00B47C66">
      <w:pPr>
        <w:pStyle w:val="ListParagraph"/>
        <w:tabs>
          <w:tab w:val="left" w:pos="2259"/>
          <w:tab w:val="left" w:pos="2260"/>
        </w:tabs>
        <w:spacing w:line="270" w:lineRule="exact"/>
        <w:ind w:left="1900"/>
        <w:rPr>
          <w:rFonts w:ascii="Arial" w:hAnsi="Arial" w:cs="Arial"/>
          <w:szCs w:val="22"/>
        </w:rPr>
      </w:pPr>
    </w:p>
    <w:p w:rsidR="00B47C66" w:rsidRPr="0043770F" w:rsidRDefault="00B47C66" w:rsidP="00B47C66">
      <w:pPr>
        <w:pStyle w:val="ListParagraph"/>
        <w:widowControl w:val="0"/>
        <w:numPr>
          <w:ilvl w:val="4"/>
          <w:numId w:val="12"/>
        </w:numPr>
        <w:tabs>
          <w:tab w:val="left" w:pos="1901"/>
        </w:tabs>
        <w:autoSpaceDE w:val="0"/>
        <w:autoSpaceDN w:val="0"/>
        <w:ind w:left="1901" w:right="216" w:hanging="360"/>
        <w:jc w:val="both"/>
        <w:rPr>
          <w:rFonts w:ascii="Arial" w:hAnsi="Arial" w:cs="Arial"/>
          <w:szCs w:val="22"/>
        </w:rPr>
      </w:pPr>
      <w:r w:rsidRPr="0043770F">
        <w:rPr>
          <w:rFonts w:ascii="Arial" w:hAnsi="Arial" w:cs="Arial"/>
          <w:szCs w:val="22"/>
          <w:u w:val="single"/>
        </w:rPr>
        <w:lastRenderedPageBreak/>
        <w:t>Chemistry</w:t>
      </w:r>
      <w:r w:rsidRPr="0043770F">
        <w:rPr>
          <w:rFonts w:ascii="Arial" w:hAnsi="Arial" w:cs="Arial"/>
          <w:spacing w:val="-1"/>
          <w:szCs w:val="22"/>
          <w:u w:val="single"/>
        </w:rPr>
        <w:t xml:space="preserve"> </w:t>
      </w:r>
      <w:r w:rsidRPr="0043770F">
        <w:rPr>
          <w:rFonts w:ascii="Arial" w:hAnsi="Arial" w:cs="Arial"/>
          <w:szCs w:val="22"/>
          <w:u w:val="single"/>
        </w:rPr>
        <w:t>Limits</w:t>
      </w:r>
    </w:p>
    <w:p w:rsidR="00B47C66" w:rsidRPr="0043770F" w:rsidRDefault="00B47C66" w:rsidP="00B47C66">
      <w:pPr>
        <w:tabs>
          <w:tab w:val="left" w:pos="1890"/>
        </w:tabs>
        <w:spacing w:line="271" w:lineRule="exact"/>
        <w:rPr>
          <w:rFonts w:cs="Arial"/>
          <w:szCs w:val="22"/>
        </w:rPr>
      </w:pPr>
      <w:r w:rsidRPr="0043770F">
        <w:rPr>
          <w:rFonts w:cs="Arial"/>
          <w:szCs w:val="22"/>
        </w:rPr>
        <w:tab/>
      </w:r>
      <w:proofErr w:type="gramStart"/>
      <w:r w:rsidRPr="0043770F">
        <w:rPr>
          <w:rFonts w:cs="Arial"/>
          <w:szCs w:val="22"/>
        </w:rPr>
        <w:t>pH</w:t>
      </w:r>
      <w:proofErr w:type="gramEnd"/>
      <w:r w:rsidRPr="0043770F">
        <w:rPr>
          <w:rFonts w:cs="Arial"/>
          <w:szCs w:val="22"/>
        </w:rPr>
        <w:t xml:space="preserve"> between 5.5 and 8.5</w:t>
      </w:r>
    </w:p>
    <w:p w:rsidR="00B47C66" w:rsidRPr="0043770F" w:rsidRDefault="00B47C66" w:rsidP="00B47C66">
      <w:pPr>
        <w:tabs>
          <w:tab w:val="left" w:pos="1890"/>
        </w:tabs>
        <w:spacing w:line="271" w:lineRule="exact"/>
        <w:rPr>
          <w:rFonts w:cs="Arial"/>
          <w:szCs w:val="22"/>
        </w:rPr>
      </w:pPr>
      <w:r w:rsidRPr="0043770F">
        <w:rPr>
          <w:rFonts w:cs="Arial"/>
          <w:szCs w:val="22"/>
        </w:rPr>
        <w:tab/>
        <w:t>Soluble salt levels less than 300</w:t>
      </w:r>
      <w:r w:rsidRPr="0043770F">
        <w:rPr>
          <w:rFonts w:cs="Arial"/>
          <w:spacing w:val="-1"/>
          <w:szCs w:val="22"/>
        </w:rPr>
        <w:t xml:space="preserve"> </w:t>
      </w:r>
      <w:r w:rsidRPr="0043770F">
        <w:rPr>
          <w:rFonts w:cs="Arial"/>
          <w:szCs w:val="22"/>
        </w:rPr>
        <w:t>ppm.</w:t>
      </w:r>
    </w:p>
    <w:p w:rsidR="00B47C66" w:rsidRPr="0043770F" w:rsidRDefault="00B47C66" w:rsidP="00B47C66">
      <w:pPr>
        <w:pStyle w:val="BodyText"/>
        <w:spacing w:before="4"/>
        <w:rPr>
          <w:sz w:val="22"/>
          <w:szCs w:val="22"/>
        </w:rPr>
      </w:pPr>
    </w:p>
    <w:p w:rsidR="00B47C66" w:rsidRPr="0043770F" w:rsidRDefault="00B47C66" w:rsidP="00B47C66">
      <w:pPr>
        <w:widowControl/>
        <w:numPr>
          <w:ilvl w:val="3"/>
          <w:numId w:val="11"/>
        </w:numPr>
        <w:tabs>
          <w:tab w:val="clear" w:pos="1440"/>
        </w:tabs>
        <w:ind w:hanging="720"/>
        <w:rPr>
          <w:rFonts w:cs="Arial"/>
          <w:szCs w:val="22"/>
        </w:rPr>
      </w:pPr>
      <w:r w:rsidRPr="0043770F">
        <w:rPr>
          <w:rFonts w:cs="Arial"/>
          <w:szCs w:val="22"/>
        </w:rPr>
        <w:t xml:space="preserve">Hydrogel: coated potassium </w:t>
      </w:r>
      <w:proofErr w:type="spellStart"/>
      <w:r w:rsidRPr="0043770F">
        <w:rPr>
          <w:rFonts w:cs="Arial"/>
          <w:szCs w:val="22"/>
        </w:rPr>
        <w:t>propenoate-propenamide</w:t>
      </w:r>
      <w:proofErr w:type="spellEnd"/>
      <w:r w:rsidRPr="0043770F">
        <w:rPr>
          <w:rFonts w:cs="Arial"/>
          <w:szCs w:val="22"/>
        </w:rPr>
        <w:t xml:space="preserve"> copolymer, acceptable to Engineered Soil Mix manufacturer.</w:t>
      </w:r>
    </w:p>
    <w:p w:rsidR="00B47C66" w:rsidRPr="0043770F" w:rsidRDefault="00B47C66" w:rsidP="00B47C66">
      <w:pPr>
        <w:pStyle w:val="ListParagraph"/>
        <w:widowControl w:val="0"/>
        <w:numPr>
          <w:ilvl w:val="4"/>
          <w:numId w:val="13"/>
        </w:numPr>
        <w:tabs>
          <w:tab w:val="left" w:pos="1540"/>
        </w:tabs>
        <w:autoSpaceDE w:val="0"/>
        <w:autoSpaceDN w:val="0"/>
        <w:spacing w:before="1"/>
        <w:rPr>
          <w:rFonts w:ascii="Arial" w:hAnsi="Arial" w:cs="Arial"/>
          <w:szCs w:val="22"/>
        </w:rPr>
      </w:pPr>
      <w:r w:rsidRPr="0043770F">
        <w:rPr>
          <w:rFonts w:ascii="Arial" w:hAnsi="Arial" w:cs="Arial"/>
          <w:szCs w:val="22"/>
        </w:rPr>
        <w:t xml:space="preserve"> </w:t>
      </w:r>
      <w:proofErr w:type="spellStart"/>
      <w:r w:rsidRPr="0043770F">
        <w:rPr>
          <w:rFonts w:ascii="Arial" w:hAnsi="Arial" w:cs="Arial"/>
          <w:szCs w:val="22"/>
        </w:rPr>
        <w:t>Amereq</w:t>
      </w:r>
      <w:proofErr w:type="spellEnd"/>
      <w:r w:rsidRPr="0043770F">
        <w:rPr>
          <w:rFonts w:ascii="Arial" w:hAnsi="Arial" w:cs="Arial"/>
          <w:szCs w:val="22"/>
        </w:rPr>
        <w:t>, 800-832-8788</w:t>
      </w:r>
    </w:p>
    <w:p w:rsidR="00B47C66" w:rsidRPr="0043770F" w:rsidRDefault="00B47C66" w:rsidP="00B47C66">
      <w:pPr>
        <w:pStyle w:val="ListParagraph"/>
        <w:widowControl w:val="0"/>
        <w:numPr>
          <w:ilvl w:val="4"/>
          <w:numId w:val="13"/>
        </w:numPr>
        <w:tabs>
          <w:tab w:val="left" w:pos="1540"/>
        </w:tabs>
        <w:autoSpaceDE w:val="0"/>
        <w:autoSpaceDN w:val="0"/>
        <w:spacing w:before="1"/>
        <w:rPr>
          <w:rFonts w:ascii="Arial" w:hAnsi="Arial" w:cs="Arial"/>
          <w:szCs w:val="22"/>
        </w:rPr>
      </w:pPr>
      <w:r w:rsidRPr="0043770F">
        <w:rPr>
          <w:rFonts w:ascii="Arial" w:hAnsi="Arial" w:cs="Arial"/>
          <w:szCs w:val="22"/>
        </w:rPr>
        <w:t xml:space="preserve"> Broadleaf P4,</w:t>
      </w:r>
      <w:r w:rsidRPr="0043770F">
        <w:rPr>
          <w:rFonts w:ascii="Arial" w:hAnsi="Arial" w:cs="Arial"/>
          <w:spacing w:val="-1"/>
          <w:szCs w:val="22"/>
        </w:rPr>
        <w:t xml:space="preserve"> </w:t>
      </w:r>
      <w:r w:rsidRPr="0043770F">
        <w:rPr>
          <w:rFonts w:ascii="Arial" w:hAnsi="Arial" w:cs="Arial"/>
          <w:szCs w:val="22"/>
        </w:rPr>
        <w:t>949-631-8184</w:t>
      </w:r>
    </w:p>
    <w:p w:rsidR="00B47C66" w:rsidRPr="0043770F" w:rsidRDefault="00B47C66" w:rsidP="00B47C66">
      <w:pPr>
        <w:pStyle w:val="ListParagraph"/>
        <w:widowControl w:val="0"/>
        <w:numPr>
          <w:ilvl w:val="4"/>
          <w:numId w:val="13"/>
        </w:numPr>
        <w:tabs>
          <w:tab w:val="left" w:pos="1540"/>
        </w:tabs>
        <w:autoSpaceDE w:val="0"/>
        <w:autoSpaceDN w:val="0"/>
        <w:spacing w:before="4"/>
        <w:ind w:left="1980" w:hanging="432"/>
        <w:rPr>
          <w:rFonts w:ascii="Arial" w:hAnsi="Arial" w:cs="Arial"/>
          <w:szCs w:val="22"/>
        </w:rPr>
      </w:pPr>
      <w:r w:rsidRPr="0043770F">
        <w:rPr>
          <w:rFonts w:ascii="Arial" w:hAnsi="Arial" w:cs="Arial"/>
          <w:szCs w:val="22"/>
        </w:rPr>
        <w:t>Or approved equal.</w:t>
      </w:r>
    </w:p>
    <w:p w:rsidR="00B47C66" w:rsidRPr="00D90FC4" w:rsidRDefault="00B47C66" w:rsidP="00B47C66">
      <w:pPr>
        <w:pStyle w:val="ListParagraph"/>
        <w:tabs>
          <w:tab w:val="left" w:pos="1540"/>
        </w:tabs>
        <w:spacing w:before="10"/>
        <w:rPr>
          <w:rFonts w:ascii="Arial" w:hAnsi="Arial" w:cs="Arial"/>
        </w:rPr>
      </w:pPr>
    </w:p>
    <w:p w:rsidR="00B47C66" w:rsidRPr="0043770F" w:rsidRDefault="00B47C66" w:rsidP="00B47C66">
      <w:pPr>
        <w:widowControl/>
        <w:numPr>
          <w:ilvl w:val="0"/>
          <w:numId w:val="9"/>
        </w:numPr>
        <w:autoSpaceDE/>
        <w:autoSpaceDN/>
        <w:adjustRightInd/>
        <w:spacing w:before="10"/>
        <w:ind w:hanging="720"/>
        <w:jc w:val="both"/>
        <w:rPr>
          <w:rFonts w:cs="Arial"/>
          <w:szCs w:val="22"/>
        </w:rPr>
      </w:pPr>
      <w:r w:rsidRPr="00D90FC4">
        <w:rPr>
          <w:rFonts w:cs="Arial"/>
        </w:rPr>
        <w:t>Mix Proportions</w:t>
      </w:r>
      <w:r>
        <w:rPr>
          <w:rFonts w:cs="Arial"/>
        </w:rPr>
        <w:t>:</w:t>
      </w:r>
    </w:p>
    <w:p w:rsidR="00B47C66" w:rsidRPr="0043770F" w:rsidRDefault="00B47C66" w:rsidP="00B47C66">
      <w:pPr>
        <w:widowControl/>
        <w:numPr>
          <w:ilvl w:val="3"/>
          <w:numId w:val="14"/>
        </w:numPr>
        <w:tabs>
          <w:tab w:val="clear" w:pos="1440"/>
        </w:tabs>
        <w:spacing w:before="7"/>
        <w:ind w:hanging="720"/>
        <w:rPr>
          <w:rFonts w:cs="Arial"/>
          <w:szCs w:val="22"/>
        </w:rPr>
      </w:pPr>
      <w:r w:rsidRPr="00D90FC4">
        <w:rPr>
          <w:rFonts w:cs="Arial"/>
        </w:rPr>
        <w:t>Approved proportion of materials in Engineered Soil shall be as</w:t>
      </w:r>
      <w:r w:rsidRPr="0043770F">
        <w:rPr>
          <w:rFonts w:cs="Arial"/>
          <w:spacing w:val="-1"/>
        </w:rPr>
        <w:t xml:space="preserve"> </w:t>
      </w:r>
      <w:r w:rsidRPr="00D90FC4">
        <w:rPr>
          <w:rFonts w:cs="Arial"/>
        </w:rPr>
        <w:t>follows:</w:t>
      </w:r>
    </w:p>
    <w:tbl>
      <w:tblPr>
        <w:tblW w:w="0" w:type="auto"/>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3690"/>
        <w:gridCol w:w="2178"/>
      </w:tblGrid>
      <w:tr w:rsidR="00B47C66" w:rsidRPr="00D90FC4" w:rsidTr="0031640E">
        <w:trPr>
          <w:trHeight w:val="267"/>
        </w:trPr>
        <w:tc>
          <w:tcPr>
            <w:tcW w:w="2520" w:type="dxa"/>
            <w:shd w:val="clear" w:color="auto" w:fill="B3B3B3"/>
          </w:tcPr>
          <w:p w:rsidR="00B47C66" w:rsidRPr="00D90FC4" w:rsidRDefault="00B47C66" w:rsidP="0031640E">
            <w:pPr>
              <w:pStyle w:val="TableParagraph"/>
              <w:spacing w:line="247" w:lineRule="exact"/>
              <w:ind w:left="706"/>
              <w:rPr>
                <w:rFonts w:ascii="Arial" w:hAnsi="Arial" w:cs="Arial"/>
                <w:i/>
              </w:rPr>
            </w:pPr>
            <w:r w:rsidRPr="00D90FC4">
              <w:rPr>
                <w:rFonts w:ascii="Arial" w:hAnsi="Arial" w:cs="Arial"/>
                <w:i/>
              </w:rPr>
              <w:t>Component</w:t>
            </w:r>
          </w:p>
        </w:tc>
        <w:tc>
          <w:tcPr>
            <w:tcW w:w="3690" w:type="dxa"/>
            <w:shd w:val="clear" w:color="auto" w:fill="B3B3B3"/>
          </w:tcPr>
          <w:p w:rsidR="00B47C66" w:rsidRPr="00D90FC4" w:rsidRDefault="00B47C66" w:rsidP="0031640E">
            <w:pPr>
              <w:pStyle w:val="TableParagraph"/>
              <w:spacing w:line="247" w:lineRule="exact"/>
              <w:ind w:left="980"/>
              <w:rPr>
                <w:rFonts w:ascii="Arial" w:hAnsi="Arial" w:cs="Arial"/>
                <w:i/>
              </w:rPr>
            </w:pPr>
            <w:r w:rsidRPr="00D90FC4">
              <w:rPr>
                <w:rFonts w:ascii="Arial" w:hAnsi="Arial" w:cs="Arial"/>
                <w:i/>
              </w:rPr>
              <w:t>By units of weight</w:t>
            </w:r>
          </w:p>
        </w:tc>
        <w:tc>
          <w:tcPr>
            <w:tcW w:w="2178" w:type="dxa"/>
            <w:shd w:val="clear" w:color="auto" w:fill="B3B3B3"/>
          </w:tcPr>
          <w:p w:rsidR="00B47C66" w:rsidRPr="00D90FC4" w:rsidRDefault="00B47C66" w:rsidP="0031640E">
            <w:pPr>
              <w:pStyle w:val="TableParagraph"/>
              <w:spacing w:line="247" w:lineRule="exact"/>
              <w:ind w:left="398"/>
              <w:rPr>
                <w:rFonts w:ascii="Arial" w:hAnsi="Arial" w:cs="Arial"/>
                <w:i/>
              </w:rPr>
            </w:pPr>
            <w:r w:rsidRPr="00D90FC4">
              <w:rPr>
                <w:rFonts w:ascii="Arial" w:hAnsi="Arial" w:cs="Arial"/>
                <w:i/>
              </w:rPr>
              <w:t>By percentage</w:t>
            </w:r>
          </w:p>
        </w:tc>
      </w:tr>
      <w:tr w:rsidR="00B47C66" w:rsidRPr="00D90FC4" w:rsidTr="0031640E">
        <w:trPr>
          <w:trHeight w:val="269"/>
        </w:trPr>
        <w:tc>
          <w:tcPr>
            <w:tcW w:w="2520" w:type="dxa"/>
          </w:tcPr>
          <w:p w:rsidR="00B47C66" w:rsidRPr="00D90FC4" w:rsidRDefault="00B47C66" w:rsidP="0031640E">
            <w:pPr>
              <w:pStyle w:val="TableParagraph"/>
              <w:rPr>
                <w:rFonts w:ascii="Arial" w:hAnsi="Arial" w:cs="Arial"/>
              </w:rPr>
            </w:pPr>
            <w:r w:rsidRPr="00D90FC4">
              <w:rPr>
                <w:rFonts w:ascii="Arial" w:hAnsi="Arial" w:cs="Arial"/>
              </w:rPr>
              <w:t>Crushed Granite Stone</w:t>
            </w:r>
          </w:p>
        </w:tc>
        <w:tc>
          <w:tcPr>
            <w:tcW w:w="3690" w:type="dxa"/>
          </w:tcPr>
          <w:p w:rsidR="00B47C66" w:rsidRPr="00D90FC4" w:rsidRDefault="00B47C66" w:rsidP="0031640E">
            <w:pPr>
              <w:pStyle w:val="TableParagraph"/>
              <w:rPr>
                <w:rFonts w:ascii="Arial" w:hAnsi="Arial" w:cs="Arial"/>
              </w:rPr>
            </w:pPr>
            <w:r w:rsidRPr="00D90FC4">
              <w:rPr>
                <w:rFonts w:ascii="Arial" w:hAnsi="Arial" w:cs="Arial"/>
              </w:rPr>
              <w:t>100 dry weight</w:t>
            </w:r>
          </w:p>
        </w:tc>
        <w:tc>
          <w:tcPr>
            <w:tcW w:w="2178" w:type="dxa"/>
          </w:tcPr>
          <w:p w:rsidR="00B47C66" w:rsidRPr="00D90FC4" w:rsidRDefault="00B47C66" w:rsidP="0031640E">
            <w:pPr>
              <w:pStyle w:val="TableParagraph"/>
              <w:rPr>
                <w:rFonts w:ascii="Arial" w:hAnsi="Arial" w:cs="Arial"/>
              </w:rPr>
            </w:pPr>
            <w:r w:rsidRPr="00D90FC4">
              <w:rPr>
                <w:rFonts w:ascii="Arial" w:hAnsi="Arial" w:cs="Arial"/>
              </w:rPr>
              <w:t>70.97-74.97</w:t>
            </w:r>
          </w:p>
        </w:tc>
      </w:tr>
      <w:tr w:rsidR="00B47C66" w:rsidRPr="00D90FC4" w:rsidTr="0031640E">
        <w:trPr>
          <w:trHeight w:val="269"/>
        </w:trPr>
        <w:tc>
          <w:tcPr>
            <w:tcW w:w="2520" w:type="dxa"/>
          </w:tcPr>
          <w:p w:rsidR="00B47C66" w:rsidRPr="00D90FC4" w:rsidRDefault="00B47C66" w:rsidP="0031640E">
            <w:pPr>
              <w:pStyle w:val="TableParagraph"/>
              <w:rPr>
                <w:rFonts w:ascii="Arial" w:hAnsi="Arial" w:cs="Arial"/>
              </w:rPr>
            </w:pPr>
            <w:r w:rsidRPr="00D90FC4">
              <w:rPr>
                <w:rFonts w:ascii="Arial" w:hAnsi="Arial" w:cs="Arial"/>
              </w:rPr>
              <w:t>Clay Loam Soil</w:t>
            </w:r>
          </w:p>
        </w:tc>
        <w:tc>
          <w:tcPr>
            <w:tcW w:w="3690" w:type="dxa"/>
          </w:tcPr>
          <w:p w:rsidR="00B47C66" w:rsidRPr="00D90FC4" w:rsidRDefault="00B47C66" w:rsidP="0031640E">
            <w:pPr>
              <w:pStyle w:val="TableParagraph"/>
              <w:rPr>
                <w:rFonts w:ascii="Arial" w:hAnsi="Arial" w:cs="Arial"/>
              </w:rPr>
            </w:pPr>
            <w:r w:rsidRPr="00D90FC4">
              <w:rPr>
                <w:rFonts w:ascii="Arial" w:hAnsi="Arial" w:cs="Arial"/>
              </w:rPr>
              <w:t>18 – 21 dry weight</w:t>
            </w:r>
          </w:p>
        </w:tc>
        <w:tc>
          <w:tcPr>
            <w:tcW w:w="2178" w:type="dxa"/>
          </w:tcPr>
          <w:p w:rsidR="00B47C66" w:rsidRPr="00D90FC4" w:rsidRDefault="00B47C66" w:rsidP="0031640E">
            <w:pPr>
              <w:pStyle w:val="TableParagraph"/>
              <w:ind w:left="108"/>
              <w:rPr>
                <w:rFonts w:ascii="Arial" w:hAnsi="Arial" w:cs="Arial"/>
              </w:rPr>
            </w:pPr>
            <w:r w:rsidRPr="00D90FC4">
              <w:rPr>
                <w:rFonts w:ascii="Arial" w:hAnsi="Arial" w:cs="Arial"/>
              </w:rPr>
              <w:t>25 – 29</w:t>
            </w:r>
          </w:p>
        </w:tc>
      </w:tr>
      <w:tr w:rsidR="00B47C66" w:rsidRPr="00D90FC4" w:rsidTr="0031640E">
        <w:trPr>
          <w:trHeight w:val="269"/>
        </w:trPr>
        <w:tc>
          <w:tcPr>
            <w:tcW w:w="2520" w:type="dxa"/>
          </w:tcPr>
          <w:p w:rsidR="00B47C66" w:rsidRPr="00D90FC4" w:rsidRDefault="00B47C66" w:rsidP="0031640E">
            <w:pPr>
              <w:pStyle w:val="TableParagraph"/>
              <w:rPr>
                <w:rFonts w:ascii="Arial" w:hAnsi="Arial" w:cs="Arial"/>
              </w:rPr>
            </w:pPr>
            <w:r w:rsidRPr="00D90FC4">
              <w:rPr>
                <w:rFonts w:ascii="Arial" w:hAnsi="Arial" w:cs="Arial"/>
              </w:rPr>
              <w:t>Hydrogel</w:t>
            </w:r>
          </w:p>
        </w:tc>
        <w:tc>
          <w:tcPr>
            <w:tcW w:w="3690" w:type="dxa"/>
          </w:tcPr>
          <w:p w:rsidR="00B47C66" w:rsidRPr="00D90FC4" w:rsidRDefault="00B47C66" w:rsidP="0031640E">
            <w:pPr>
              <w:pStyle w:val="TableParagraph"/>
              <w:rPr>
                <w:rFonts w:ascii="Arial" w:hAnsi="Arial" w:cs="Arial"/>
              </w:rPr>
            </w:pPr>
            <w:r w:rsidRPr="00D90FC4">
              <w:rPr>
                <w:rFonts w:ascii="Arial" w:hAnsi="Arial" w:cs="Arial"/>
              </w:rPr>
              <w:t>0.03 dry weight</w:t>
            </w:r>
          </w:p>
        </w:tc>
        <w:tc>
          <w:tcPr>
            <w:tcW w:w="2178" w:type="dxa"/>
          </w:tcPr>
          <w:p w:rsidR="00B47C66" w:rsidRPr="00D90FC4" w:rsidRDefault="00B47C66" w:rsidP="0031640E">
            <w:pPr>
              <w:pStyle w:val="TableParagraph"/>
              <w:rPr>
                <w:rFonts w:ascii="Arial" w:hAnsi="Arial" w:cs="Arial"/>
              </w:rPr>
            </w:pPr>
            <w:r w:rsidRPr="00D90FC4">
              <w:rPr>
                <w:rFonts w:ascii="Arial" w:hAnsi="Arial" w:cs="Arial"/>
              </w:rPr>
              <w:t>0.03</w:t>
            </w:r>
          </w:p>
        </w:tc>
      </w:tr>
      <w:tr w:rsidR="00B47C66" w:rsidRPr="00D90FC4" w:rsidTr="0031640E">
        <w:trPr>
          <w:trHeight w:val="269"/>
        </w:trPr>
        <w:tc>
          <w:tcPr>
            <w:tcW w:w="2520" w:type="dxa"/>
          </w:tcPr>
          <w:p w:rsidR="00B47C66" w:rsidRPr="00D90FC4" w:rsidRDefault="00B47C66" w:rsidP="0031640E">
            <w:pPr>
              <w:pStyle w:val="TableParagraph"/>
              <w:rPr>
                <w:rFonts w:ascii="Arial" w:hAnsi="Arial" w:cs="Arial"/>
              </w:rPr>
            </w:pPr>
            <w:r w:rsidRPr="00D90FC4">
              <w:rPr>
                <w:rFonts w:ascii="Arial" w:hAnsi="Arial" w:cs="Arial"/>
              </w:rPr>
              <w:t>Water</w:t>
            </w:r>
          </w:p>
        </w:tc>
        <w:tc>
          <w:tcPr>
            <w:tcW w:w="3690" w:type="dxa"/>
          </w:tcPr>
          <w:p w:rsidR="00B47C66" w:rsidRPr="00D90FC4" w:rsidRDefault="00B47C66" w:rsidP="0031640E">
            <w:pPr>
              <w:pStyle w:val="TableParagraph"/>
              <w:rPr>
                <w:rFonts w:ascii="Arial" w:hAnsi="Arial" w:cs="Arial"/>
              </w:rPr>
            </w:pPr>
            <w:r w:rsidRPr="00D90FC4">
              <w:rPr>
                <w:rFonts w:ascii="Arial" w:hAnsi="Arial" w:cs="Arial"/>
              </w:rPr>
              <w:t>10 ± (includes water in other ingredients)</w:t>
            </w:r>
          </w:p>
        </w:tc>
        <w:tc>
          <w:tcPr>
            <w:tcW w:w="2178" w:type="dxa"/>
          </w:tcPr>
          <w:p w:rsidR="00B47C66" w:rsidRPr="00D90FC4" w:rsidRDefault="00B47C66" w:rsidP="0031640E">
            <w:pPr>
              <w:pStyle w:val="TableParagraph"/>
              <w:spacing w:line="240" w:lineRule="auto"/>
              <w:ind w:left="0"/>
              <w:rPr>
                <w:rFonts w:ascii="Arial" w:hAnsi="Arial" w:cs="Arial"/>
              </w:rPr>
            </w:pPr>
          </w:p>
        </w:tc>
      </w:tr>
      <w:tr w:rsidR="00B47C66" w:rsidRPr="00D90FC4" w:rsidTr="0031640E">
        <w:trPr>
          <w:trHeight w:val="269"/>
        </w:trPr>
        <w:tc>
          <w:tcPr>
            <w:tcW w:w="2520" w:type="dxa"/>
          </w:tcPr>
          <w:p w:rsidR="00B47C66" w:rsidRPr="00D90FC4" w:rsidRDefault="00B47C66" w:rsidP="0031640E">
            <w:pPr>
              <w:pStyle w:val="TableParagraph"/>
              <w:rPr>
                <w:rFonts w:ascii="Arial" w:hAnsi="Arial" w:cs="Arial"/>
              </w:rPr>
            </w:pPr>
            <w:r w:rsidRPr="00D90FC4">
              <w:rPr>
                <w:rFonts w:ascii="Arial" w:hAnsi="Arial" w:cs="Arial"/>
              </w:rPr>
              <w:t>Other amendments</w:t>
            </w:r>
          </w:p>
        </w:tc>
        <w:tc>
          <w:tcPr>
            <w:tcW w:w="5868" w:type="dxa"/>
            <w:gridSpan w:val="2"/>
          </w:tcPr>
          <w:p w:rsidR="00B47C66" w:rsidRPr="00D90FC4" w:rsidRDefault="00B47C66" w:rsidP="0031640E">
            <w:pPr>
              <w:pStyle w:val="TableParagraph"/>
              <w:rPr>
                <w:rFonts w:ascii="Arial" w:hAnsi="Arial" w:cs="Arial"/>
              </w:rPr>
            </w:pPr>
            <w:r w:rsidRPr="00D90FC4">
              <w:rPr>
                <w:rFonts w:ascii="Arial" w:hAnsi="Arial" w:cs="Arial"/>
              </w:rPr>
              <w:t>As recommended by test analysis</w:t>
            </w:r>
          </w:p>
        </w:tc>
      </w:tr>
    </w:tbl>
    <w:p w:rsidR="00B47C66" w:rsidRPr="00D90FC4" w:rsidRDefault="00B47C66" w:rsidP="00B47C66">
      <w:pPr>
        <w:pStyle w:val="BodyText"/>
        <w:spacing w:before="1"/>
        <w:rPr>
          <w:sz w:val="22"/>
          <w:szCs w:val="22"/>
        </w:rPr>
      </w:pPr>
    </w:p>
    <w:p w:rsidR="00B47C66" w:rsidRPr="0043770F" w:rsidRDefault="00B47C66" w:rsidP="00B47C66">
      <w:pPr>
        <w:widowControl/>
        <w:numPr>
          <w:ilvl w:val="0"/>
          <w:numId w:val="9"/>
        </w:numPr>
        <w:autoSpaceDE/>
        <w:autoSpaceDN/>
        <w:adjustRightInd/>
        <w:ind w:hanging="720"/>
        <w:jc w:val="both"/>
        <w:rPr>
          <w:rFonts w:cs="Arial"/>
          <w:szCs w:val="22"/>
        </w:rPr>
      </w:pPr>
      <w:r w:rsidRPr="0043770F">
        <w:rPr>
          <w:rFonts w:cs="Arial"/>
          <w:szCs w:val="22"/>
        </w:rPr>
        <w:t xml:space="preserve">Filter fabric: Non-woven continuous filament polyester fabric. </w:t>
      </w:r>
    </w:p>
    <w:p w:rsidR="00B47C66" w:rsidRPr="0043770F" w:rsidRDefault="00B47C66" w:rsidP="00B47C66">
      <w:pPr>
        <w:widowControl/>
        <w:numPr>
          <w:ilvl w:val="3"/>
          <w:numId w:val="26"/>
        </w:numPr>
        <w:tabs>
          <w:tab w:val="clear" w:pos="1440"/>
        </w:tabs>
        <w:ind w:hanging="720"/>
        <w:rPr>
          <w:rFonts w:cs="Arial"/>
          <w:szCs w:val="22"/>
        </w:rPr>
      </w:pPr>
      <w:r w:rsidRPr="0043770F">
        <w:rPr>
          <w:rFonts w:cs="Arial"/>
          <w:szCs w:val="22"/>
        </w:rPr>
        <w:t xml:space="preserve">Weight 4.0 </w:t>
      </w:r>
      <w:proofErr w:type="spellStart"/>
      <w:r w:rsidRPr="0043770F">
        <w:rPr>
          <w:rFonts w:cs="Arial"/>
          <w:szCs w:val="22"/>
        </w:rPr>
        <w:t>oz</w:t>
      </w:r>
      <w:proofErr w:type="spellEnd"/>
      <w:r w:rsidRPr="0043770F">
        <w:rPr>
          <w:rFonts w:cs="Arial"/>
          <w:szCs w:val="22"/>
        </w:rPr>
        <w:t xml:space="preserve"> per square yard minimum. </w:t>
      </w:r>
    </w:p>
    <w:p w:rsidR="00B47C66" w:rsidRPr="0043770F" w:rsidRDefault="00B47C66" w:rsidP="00B47C66">
      <w:pPr>
        <w:widowControl/>
        <w:numPr>
          <w:ilvl w:val="3"/>
          <w:numId w:val="26"/>
        </w:numPr>
        <w:tabs>
          <w:tab w:val="clear" w:pos="1440"/>
        </w:tabs>
        <w:ind w:hanging="720"/>
        <w:rPr>
          <w:rFonts w:cs="Arial"/>
          <w:szCs w:val="22"/>
        </w:rPr>
      </w:pPr>
      <w:r w:rsidRPr="0043770F">
        <w:rPr>
          <w:rFonts w:cs="Arial"/>
          <w:szCs w:val="22"/>
        </w:rPr>
        <w:t xml:space="preserve">Grab strength 100 lbs. water flow rate 105 </w:t>
      </w:r>
      <w:proofErr w:type="spellStart"/>
      <w:r w:rsidRPr="0043770F">
        <w:rPr>
          <w:rFonts w:cs="Arial"/>
          <w:szCs w:val="22"/>
        </w:rPr>
        <w:t>gpm</w:t>
      </w:r>
      <w:proofErr w:type="spellEnd"/>
      <w:r w:rsidRPr="0043770F">
        <w:rPr>
          <w:rFonts w:cs="Arial"/>
          <w:szCs w:val="22"/>
        </w:rPr>
        <w:t>/</w:t>
      </w:r>
      <w:proofErr w:type="spellStart"/>
      <w:r w:rsidRPr="0043770F">
        <w:rPr>
          <w:rFonts w:cs="Arial"/>
          <w:szCs w:val="22"/>
        </w:rPr>
        <w:t>sq</w:t>
      </w:r>
      <w:proofErr w:type="spellEnd"/>
      <w:r w:rsidRPr="0043770F">
        <w:rPr>
          <w:rFonts w:cs="Arial"/>
          <w:szCs w:val="22"/>
        </w:rPr>
        <w:t xml:space="preserve"> ft. </w:t>
      </w:r>
    </w:p>
    <w:p w:rsidR="00B47C66" w:rsidRPr="0043770F" w:rsidRDefault="00B47C66" w:rsidP="00B47C66">
      <w:pPr>
        <w:widowControl/>
        <w:numPr>
          <w:ilvl w:val="3"/>
          <w:numId w:val="26"/>
        </w:numPr>
        <w:tabs>
          <w:tab w:val="clear" w:pos="1440"/>
        </w:tabs>
        <w:ind w:hanging="720"/>
        <w:rPr>
          <w:rFonts w:cs="Arial"/>
          <w:szCs w:val="22"/>
        </w:rPr>
      </w:pPr>
      <w:r w:rsidRPr="0043770F">
        <w:rPr>
          <w:rFonts w:cs="Arial"/>
          <w:szCs w:val="22"/>
        </w:rPr>
        <w:t xml:space="preserve">Delivered in 15- foot wide roles minimum. </w:t>
      </w:r>
    </w:p>
    <w:p w:rsidR="00B47C66" w:rsidRDefault="00B47C66" w:rsidP="00B47C66">
      <w:pPr>
        <w:ind w:left="720"/>
        <w:jc w:val="both"/>
        <w:rPr>
          <w:rFonts w:cs="Arial"/>
        </w:rPr>
      </w:pPr>
    </w:p>
    <w:p w:rsidR="00B47C66" w:rsidRPr="00D90FC4" w:rsidRDefault="00B47C66" w:rsidP="00B47C66">
      <w:pPr>
        <w:widowControl/>
        <w:numPr>
          <w:ilvl w:val="0"/>
          <w:numId w:val="9"/>
        </w:numPr>
        <w:autoSpaceDE/>
        <w:autoSpaceDN/>
        <w:adjustRightInd/>
        <w:ind w:hanging="720"/>
        <w:jc w:val="both"/>
        <w:rPr>
          <w:rFonts w:cs="Arial"/>
        </w:rPr>
      </w:pPr>
      <w:r w:rsidRPr="00D90FC4">
        <w:rPr>
          <w:rFonts w:cs="Arial"/>
        </w:rPr>
        <w:t>Water: Clean, fresh and free of substances or matter which could inhibit vigorous growth of plants.</w:t>
      </w:r>
    </w:p>
    <w:p w:rsidR="00B47C66" w:rsidRDefault="00B47C66" w:rsidP="00B47C66">
      <w:pPr>
        <w:jc w:val="both"/>
        <w:rPr>
          <w:rFonts w:cs="Arial"/>
          <w:b/>
          <w:bCs/>
          <w:caps/>
          <w:szCs w:val="22"/>
        </w:rPr>
      </w:pPr>
    </w:p>
    <w:p w:rsidR="00B47C66" w:rsidRPr="00173F36" w:rsidRDefault="00B47C66" w:rsidP="00B47C66">
      <w:pPr>
        <w:jc w:val="center"/>
        <w:rPr>
          <w:rFonts w:cs="Arial"/>
          <w:b/>
          <w:szCs w:val="22"/>
        </w:rPr>
      </w:pPr>
      <w:r w:rsidRPr="00173F36">
        <w:rPr>
          <w:rFonts w:cs="Arial"/>
          <w:b/>
          <w:szCs w:val="22"/>
        </w:rPr>
        <w:t>CONSTRUCTION</w:t>
      </w:r>
    </w:p>
    <w:p w:rsidR="00B47C66" w:rsidRPr="00992E66" w:rsidRDefault="00B47C66" w:rsidP="00B47C66">
      <w:pPr>
        <w:jc w:val="both"/>
        <w:rPr>
          <w:rFonts w:cs="Arial"/>
          <w:bCs/>
          <w:caps/>
          <w:szCs w:val="22"/>
        </w:rPr>
      </w:pPr>
    </w:p>
    <w:p w:rsidR="00B47C66" w:rsidRPr="00B1645F" w:rsidRDefault="00B47C66" w:rsidP="00B47C66">
      <w:pPr>
        <w:numPr>
          <w:ilvl w:val="0"/>
          <w:numId w:val="28"/>
        </w:numPr>
        <w:tabs>
          <w:tab w:val="left" w:pos="1440"/>
        </w:tabs>
        <w:ind w:left="1440" w:hanging="1440"/>
        <w:jc w:val="both"/>
        <w:rPr>
          <w:rFonts w:cs="Arial"/>
          <w:szCs w:val="22"/>
        </w:rPr>
      </w:pPr>
      <w:r>
        <w:rPr>
          <w:rFonts w:cs="Arial"/>
          <w:b/>
          <w:szCs w:val="22"/>
        </w:rPr>
        <w:t>PREPARATION</w:t>
      </w:r>
      <w:r w:rsidRPr="00173F36">
        <w:rPr>
          <w:rFonts w:cs="Arial"/>
          <w:b/>
          <w:szCs w:val="22"/>
        </w:rPr>
        <w:t xml:space="preserve"> </w:t>
      </w:r>
    </w:p>
    <w:p w:rsidR="00B47C66" w:rsidRDefault="00B47C66" w:rsidP="00B47C66">
      <w:pPr>
        <w:tabs>
          <w:tab w:val="left" w:pos="1440"/>
        </w:tabs>
        <w:jc w:val="both"/>
        <w:rPr>
          <w:rFonts w:cs="Arial"/>
          <w:bCs/>
          <w:szCs w:val="22"/>
        </w:rPr>
      </w:pPr>
    </w:p>
    <w:p w:rsidR="00B47C66" w:rsidRPr="00173F36" w:rsidRDefault="00B47C66" w:rsidP="00B47C66">
      <w:pPr>
        <w:ind w:left="720" w:hanging="720"/>
        <w:jc w:val="both"/>
        <w:rPr>
          <w:rFonts w:cs="Arial"/>
          <w:szCs w:val="22"/>
        </w:rPr>
      </w:pPr>
      <w:r>
        <w:rPr>
          <w:rFonts w:cs="Arial"/>
          <w:bCs/>
          <w:szCs w:val="22"/>
        </w:rPr>
        <w:t>A.</w:t>
      </w:r>
      <w:r>
        <w:rPr>
          <w:rFonts w:cs="Arial"/>
          <w:bCs/>
          <w:szCs w:val="22"/>
        </w:rPr>
        <w:tab/>
        <w:t>Identify locations for Engineered Soil Mix in field and</w:t>
      </w:r>
      <w:r w:rsidRPr="00173F36">
        <w:rPr>
          <w:rFonts w:cs="Arial"/>
          <w:bCs/>
          <w:szCs w:val="22"/>
        </w:rPr>
        <w:t xml:space="preserve"> secure </w:t>
      </w:r>
      <w:r>
        <w:rPr>
          <w:rFonts w:cs="Arial"/>
          <w:bCs/>
          <w:szCs w:val="22"/>
        </w:rPr>
        <w:t>ENGINEER</w:t>
      </w:r>
      <w:r w:rsidRPr="00173F36">
        <w:rPr>
          <w:rFonts w:cs="Arial"/>
          <w:bCs/>
          <w:szCs w:val="22"/>
        </w:rPr>
        <w:t xml:space="preserve">’s acceptance before start of work.  </w:t>
      </w:r>
      <w:r>
        <w:rPr>
          <w:rFonts w:cs="Arial"/>
          <w:bCs/>
          <w:szCs w:val="22"/>
        </w:rPr>
        <w:t>Make minor</w:t>
      </w:r>
      <w:r w:rsidRPr="00173F36">
        <w:rPr>
          <w:rFonts w:cs="Arial"/>
          <w:bCs/>
          <w:szCs w:val="22"/>
        </w:rPr>
        <w:t xml:space="preserve"> adjustments as may be required.</w:t>
      </w:r>
    </w:p>
    <w:p w:rsidR="00B47C66" w:rsidRPr="00173F36" w:rsidRDefault="00B47C66" w:rsidP="00B47C66">
      <w:pPr>
        <w:tabs>
          <w:tab w:val="left" w:pos="1440"/>
        </w:tabs>
        <w:rPr>
          <w:rFonts w:cs="Arial"/>
          <w:szCs w:val="22"/>
        </w:rPr>
      </w:pPr>
    </w:p>
    <w:p w:rsidR="00B47C66" w:rsidRPr="00254F91" w:rsidRDefault="00B47C66" w:rsidP="00B47C66">
      <w:pPr>
        <w:numPr>
          <w:ilvl w:val="0"/>
          <w:numId w:val="28"/>
        </w:numPr>
        <w:tabs>
          <w:tab w:val="left" w:pos="1440"/>
        </w:tabs>
        <w:ind w:left="0" w:firstLine="0"/>
        <w:jc w:val="both"/>
        <w:rPr>
          <w:rFonts w:cs="Arial"/>
          <w:szCs w:val="22"/>
        </w:rPr>
      </w:pPr>
      <w:bookmarkStart w:id="1" w:name="_Hlk528323196"/>
      <w:r>
        <w:rPr>
          <w:rFonts w:cs="Arial"/>
          <w:b/>
          <w:szCs w:val="22"/>
        </w:rPr>
        <w:t>PROJECT AND UNDERGROUND</w:t>
      </w:r>
      <w:r w:rsidRPr="00254F91">
        <w:rPr>
          <w:rFonts w:cs="Arial"/>
          <w:b/>
          <w:szCs w:val="22"/>
        </w:rPr>
        <w:t xml:space="preserve"> CONDITIONS</w:t>
      </w:r>
    </w:p>
    <w:p w:rsidR="00B47C66" w:rsidRPr="00254F91" w:rsidRDefault="00B47C66" w:rsidP="00B47C66">
      <w:pPr>
        <w:tabs>
          <w:tab w:val="left" w:pos="1440"/>
        </w:tabs>
        <w:jc w:val="both"/>
        <w:rPr>
          <w:rFonts w:cs="Arial"/>
          <w:szCs w:val="22"/>
        </w:rPr>
      </w:pPr>
    </w:p>
    <w:p w:rsidR="00B47C66" w:rsidRPr="0043770F" w:rsidRDefault="00B47C66" w:rsidP="00B47C66">
      <w:pPr>
        <w:numPr>
          <w:ilvl w:val="0"/>
          <w:numId w:val="4"/>
        </w:numPr>
        <w:ind w:left="720" w:hanging="630"/>
        <w:jc w:val="both"/>
        <w:rPr>
          <w:rFonts w:cs="Arial"/>
          <w:bCs/>
          <w:szCs w:val="22"/>
        </w:rPr>
      </w:pPr>
      <w:r w:rsidRPr="0043770F">
        <w:rPr>
          <w:rFonts w:cs="Arial"/>
          <w:szCs w:val="22"/>
        </w:rPr>
        <w:t>Utilities: The Contractor shall locate and confirm the location of all underground utilities and structures prior to the start of any excavation. Perform work in a manner which will avoid possible damage.  Hand excavate, as required. Maintain grade stakes set by others until removal is mutually agreed upon by parties concerned.</w:t>
      </w:r>
    </w:p>
    <w:p w:rsidR="00B47C66" w:rsidRPr="0043770F" w:rsidRDefault="00B47C66" w:rsidP="00B47C66">
      <w:pPr>
        <w:pStyle w:val="ListParagraph"/>
        <w:tabs>
          <w:tab w:val="left" w:pos="356"/>
          <w:tab w:val="left" w:pos="475"/>
          <w:tab w:val="left" w:pos="902"/>
          <w:tab w:val="left" w:pos="1368"/>
          <w:tab w:val="left" w:pos="1804"/>
          <w:tab w:val="left" w:pos="2256"/>
          <w:tab w:val="left" w:pos="2707"/>
          <w:tab w:val="left" w:pos="3096"/>
          <w:tab w:val="left" w:pos="3609"/>
          <w:tab w:val="left" w:pos="4060"/>
        </w:tabs>
        <w:ind w:left="818"/>
        <w:rPr>
          <w:rFonts w:ascii="Arial" w:hAnsi="Arial" w:cs="Arial"/>
          <w:szCs w:val="22"/>
        </w:rPr>
      </w:pPr>
    </w:p>
    <w:p w:rsidR="00B47C66" w:rsidRPr="0043770F" w:rsidRDefault="00B47C66" w:rsidP="00B47C66">
      <w:pPr>
        <w:numPr>
          <w:ilvl w:val="0"/>
          <w:numId w:val="4"/>
        </w:numPr>
        <w:ind w:left="720" w:hanging="630"/>
        <w:jc w:val="both"/>
        <w:rPr>
          <w:rFonts w:cs="Arial"/>
          <w:szCs w:val="22"/>
        </w:rPr>
      </w:pPr>
      <w:r w:rsidRPr="0043770F">
        <w:rPr>
          <w:rFonts w:cs="Arial"/>
          <w:szCs w:val="22"/>
        </w:rPr>
        <w:t xml:space="preserve">All areas to receive ESM shall be inspected by the installing contractor prior to the start of work. All defects such as incorrect grading, compaction, and inadequate drainage shall be reported to the </w:t>
      </w:r>
      <w:r>
        <w:rPr>
          <w:rFonts w:cs="Arial"/>
          <w:szCs w:val="22"/>
        </w:rPr>
        <w:t>ENGINEER</w:t>
      </w:r>
      <w:r w:rsidRPr="0043770F">
        <w:rPr>
          <w:rFonts w:cs="Arial"/>
          <w:szCs w:val="22"/>
        </w:rPr>
        <w:t xml:space="preserve"> prior to beginning the work.</w:t>
      </w:r>
    </w:p>
    <w:p w:rsidR="00B47C66" w:rsidRPr="0043770F" w:rsidRDefault="00B47C66" w:rsidP="00B47C66">
      <w:pPr>
        <w:pStyle w:val="ListParagraph"/>
        <w:rPr>
          <w:rFonts w:ascii="Arial" w:hAnsi="Arial" w:cs="Arial"/>
          <w:szCs w:val="22"/>
        </w:rPr>
      </w:pPr>
    </w:p>
    <w:p w:rsidR="00B47C66" w:rsidRPr="0043770F" w:rsidRDefault="00B47C66" w:rsidP="00B47C66">
      <w:pPr>
        <w:numPr>
          <w:ilvl w:val="0"/>
          <w:numId w:val="4"/>
        </w:numPr>
        <w:ind w:left="720" w:hanging="630"/>
        <w:jc w:val="both"/>
        <w:rPr>
          <w:rFonts w:cs="Arial"/>
          <w:szCs w:val="22"/>
        </w:rPr>
      </w:pPr>
      <w:r w:rsidRPr="0043770F">
        <w:rPr>
          <w:rFonts w:cs="Arial"/>
          <w:szCs w:val="22"/>
        </w:rPr>
        <w:t xml:space="preserve">The Contractor shall repair any underground utilities or foundations damaged during the </w:t>
      </w:r>
      <w:r w:rsidRPr="0043770F">
        <w:rPr>
          <w:rFonts w:cs="Arial"/>
          <w:szCs w:val="22"/>
        </w:rPr>
        <w:lastRenderedPageBreak/>
        <w:t>progress of this work.</w:t>
      </w:r>
    </w:p>
    <w:p w:rsidR="00B47C66" w:rsidRPr="0043770F" w:rsidRDefault="00B47C66" w:rsidP="00B47C66">
      <w:pPr>
        <w:pStyle w:val="ListParagraph"/>
        <w:rPr>
          <w:rFonts w:ascii="Arial" w:hAnsi="Arial" w:cs="Arial"/>
          <w:szCs w:val="22"/>
        </w:rPr>
      </w:pPr>
    </w:p>
    <w:p w:rsidR="00B47C66" w:rsidRPr="00A040B4" w:rsidRDefault="00B47C66" w:rsidP="00B47C66">
      <w:pPr>
        <w:keepNext/>
        <w:numPr>
          <w:ilvl w:val="0"/>
          <w:numId w:val="28"/>
        </w:numPr>
        <w:tabs>
          <w:tab w:val="left" w:pos="1440"/>
        </w:tabs>
        <w:ind w:left="0" w:firstLine="0"/>
        <w:jc w:val="both"/>
        <w:rPr>
          <w:rFonts w:cs="Arial"/>
          <w:b/>
          <w:szCs w:val="22"/>
        </w:rPr>
      </w:pPr>
      <w:r w:rsidRPr="00A040B4">
        <w:rPr>
          <w:rFonts w:cs="Arial"/>
          <w:b/>
          <w:szCs w:val="22"/>
        </w:rPr>
        <w:t>MIXING PROTOCOL</w:t>
      </w:r>
    </w:p>
    <w:p w:rsidR="00B47C66" w:rsidRPr="0043770F" w:rsidRDefault="00B47C66" w:rsidP="00B47C66">
      <w:pPr>
        <w:pStyle w:val="BodyText"/>
        <w:keepNext/>
        <w:spacing w:before="4"/>
        <w:rPr>
          <w:sz w:val="22"/>
          <w:szCs w:val="22"/>
        </w:rPr>
      </w:pPr>
    </w:p>
    <w:p w:rsidR="00B47C66" w:rsidRPr="0043770F" w:rsidRDefault="00B47C66" w:rsidP="00B47C66">
      <w:pPr>
        <w:numPr>
          <w:ilvl w:val="0"/>
          <w:numId w:val="16"/>
        </w:numPr>
        <w:ind w:left="720" w:hanging="630"/>
        <w:jc w:val="both"/>
        <w:rPr>
          <w:rFonts w:cs="Arial"/>
          <w:szCs w:val="22"/>
        </w:rPr>
      </w:pPr>
      <w:r w:rsidRPr="0043770F">
        <w:rPr>
          <w:rFonts w:cs="Arial"/>
          <w:szCs w:val="22"/>
        </w:rPr>
        <w:t xml:space="preserve">Mixing of </w:t>
      </w:r>
      <w:r>
        <w:rPr>
          <w:rFonts w:cs="Arial"/>
          <w:szCs w:val="22"/>
        </w:rPr>
        <w:t>t</w:t>
      </w:r>
      <w:r w:rsidRPr="0043770F">
        <w:rPr>
          <w:rFonts w:cs="Arial"/>
          <w:szCs w:val="22"/>
        </w:rPr>
        <w:t>he Engineered Soil Mix</w:t>
      </w:r>
      <w:r>
        <w:rPr>
          <w:rFonts w:cs="Arial"/>
          <w:szCs w:val="22"/>
        </w:rPr>
        <w:t xml:space="preserve"> (ESM)</w:t>
      </w:r>
      <w:r w:rsidRPr="0043770F">
        <w:rPr>
          <w:rFonts w:cs="Arial"/>
          <w:szCs w:val="22"/>
        </w:rPr>
        <w:t xml:space="preserve"> at the project site is not permitted.</w:t>
      </w:r>
    </w:p>
    <w:p w:rsidR="00B47C66" w:rsidRPr="0043770F" w:rsidRDefault="00B47C66" w:rsidP="00B47C66">
      <w:pPr>
        <w:ind w:left="720"/>
        <w:jc w:val="both"/>
        <w:rPr>
          <w:rFonts w:cs="Arial"/>
          <w:szCs w:val="22"/>
        </w:rPr>
      </w:pPr>
    </w:p>
    <w:p w:rsidR="00B47C66" w:rsidRPr="0043770F" w:rsidRDefault="00B47C66" w:rsidP="00B47C66">
      <w:pPr>
        <w:numPr>
          <w:ilvl w:val="0"/>
          <w:numId w:val="16"/>
        </w:numPr>
        <w:ind w:left="720" w:hanging="630"/>
        <w:jc w:val="both"/>
        <w:rPr>
          <w:rFonts w:cs="Arial"/>
          <w:szCs w:val="22"/>
        </w:rPr>
      </w:pPr>
      <w:r w:rsidRPr="0043770F">
        <w:rPr>
          <w:rFonts w:cs="Arial"/>
          <w:szCs w:val="22"/>
        </w:rPr>
        <w:t>Spread the crushed stone on a paved surface to maximum depth of six (6) inches. Mix the Hydrogel and sufficient water into slurry and spray over the crushed stone. After the stone is uniformly wetted by the slurry, spread the clay loam evenly over the crushed stone. Spray the remaining water over the soil and mix with a loader of other device until the mix obtains an even consistency. Do not over mix or over wet. If the mix begins to form balls or pellets of soil around the aggregate, discard the batch. Any palletized soil will be</w:t>
      </w:r>
      <w:r w:rsidRPr="00A040B4">
        <w:rPr>
          <w:rFonts w:cs="Arial"/>
          <w:szCs w:val="22"/>
        </w:rPr>
        <w:t xml:space="preserve"> </w:t>
      </w:r>
      <w:r w:rsidRPr="0043770F">
        <w:rPr>
          <w:rFonts w:cs="Arial"/>
          <w:szCs w:val="22"/>
        </w:rPr>
        <w:t>rejected.</w:t>
      </w:r>
    </w:p>
    <w:p w:rsidR="00B47C66" w:rsidRPr="0043770F" w:rsidRDefault="00B47C66" w:rsidP="00B47C66">
      <w:pPr>
        <w:ind w:left="720"/>
        <w:jc w:val="both"/>
        <w:rPr>
          <w:rFonts w:cs="Arial"/>
          <w:szCs w:val="22"/>
        </w:rPr>
      </w:pPr>
    </w:p>
    <w:p w:rsidR="00B47C66" w:rsidRPr="0043770F" w:rsidRDefault="00B47C66" w:rsidP="00B47C66">
      <w:pPr>
        <w:numPr>
          <w:ilvl w:val="0"/>
          <w:numId w:val="16"/>
        </w:numPr>
        <w:ind w:left="720" w:hanging="630"/>
        <w:jc w:val="both"/>
        <w:rPr>
          <w:rFonts w:cs="Arial"/>
          <w:szCs w:val="22"/>
        </w:rPr>
      </w:pPr>
      <w:r w:rsidRPr="0043770F">
        <w:rPr>
          <w:rFonts w:cs="Arial"/>
          <w:szCs w:val="22"/>
        </w:rPr>
        <w:t>ESM may alternatively be mixed in a commercial pug mill or other equipment approved by the Engineer.</w:t>
      </w:r>
    </w:p>
    <w:p w:rsidR="00B47C66" w:rsidRPr="0043770F" w:rsidRDefault="00B47C66" w:rsidP="00B47C66">
      <w:pPr>
        <w:ind w:left="720"/>
        <w:jc w:val="both"/>
        <w:rPr>
          <w:rFonts w:cs="Arial"/>
          <w:szCs w:val="22"/>
        </w:rPr>
      </w:pPr>
    </w:p>
    <w:p w:rsidR="00B47C66" w:rsidRPr="0043770F" w:rsidRDefault="00B47C66" w:rsidP="00B47C66">
      <w:pPr>
        <w:numPr>
          <w:ilvl w:val="0"/>
          <w:numId w:val="16"/>
        </w:numPr>
        <w:ind w:left="720" w:hanging="630"/>
        <w:jc w:val="both"/>
        <w:rPr>
          <w:rFonts w:cs="Arial"/>
          <w:szCs w:val="22"/>
        </w:rPr>
      </w:pPr>
      <w:r w:rsidRPr="0043770F">
        <w:rPr>
          <w:rFonts w:cs="Arial"/>
          <w:szCs w:val="22"/>
        </w:rPr>
        <w:t>Mixing should include any required soil amendments to alter soil fertility including, soil sulfur, iron sulfate, lime, fertilizers for pH</w:t>
      </w:r>
      <w:r w:rsidRPr="00A040B4">
        <w:rPr>
          <w:rFonts w:cs="Arial"/>
          <w:szCs w:val="22"/>
        </w:rPr>
        <w:t xml:space="preserve"> </w:t>
      </w:r>
      <w:r w:rsidRPr="0043770F">
        <w:rPr>
          <w:rFonts w:cs="Arial"/>
          <w:szCs w:val="22"/>
        </w:rPr>
        <w:t>adjustment, etc., as indicated to reduce deficiencies in soil analysis.</w:t>
      </w:r>
    </w:p>
    <w:p w:rsidR="00B47C66" w:rsidRPr="0043770F" w:rsidRDefault="00B47C66" w:rsidP="00B47C66">
      <w:pPr>
        <w:ind w:left="720"/>
        <w:jc w:val="both"/>
        <w:rPr>
          <w:rFonts w:cs="Arial"/>
          <w:szCs w:val="22"/>
        </w:rPr>
      </w:pPr>
    </w:p>
    <w:p w:rsidR="00B47C66" w:rsidRPr="0043770F" w:rsidRDefault="00B47C66" w:rsidP="00B47C66">
      <w:pPr>
        <w:numPr>
          <w:ilvl w:val="0"/>
          <w:numId w:val="16"/>
        </w:numPr>
        <w:ind w:left="720" w:hanging="630"/>
        <w:jc w:val="both"/>
        <w:rPr>
          <w:rFonts w:cs="Arial"/>
          <w:szCs w:val="22"/>
        </w:rPr>
      </w:pPr>
      <w:r w:rsidRPr="0043770F">
        <w:rPr>
          <w:rFonts w:cs="Arial"/>
          <w:szCs w:val="22"/>
        </w:rPr>
        <w:t>After completion of the mixing and prior to installation, protect the ESM stockpiles(s) from rain and mix separation through erosion and excessive vibration during handling and placement. Cover the stockpile at all times with plastic sheeting.</w:t>
      </w:r>
    </w:p>
    <w:p w:rsidR="00B47C66" w:rsidRPr="0043770F" w:rsidRDefault="00B47C66" w:rsidP="00B47C66">
      <w:pPr>
        <w:ind w:left="720"/>
        <w:jc w:val="both"/>
        <w:rPr>
          <w:rFonts w:cs="Arial"/>
          <w:szCs w:val="22"/>
        </w:rPr>
      </w:pPr>
    </w:p>
    <w:p w:rsidR="00B47C66" w:rsidRPr="0043770F" w:rsidRDefault="00B47C66" w:rsidP="00B47C66">
      <w:pPr>
        <w:numPr>
          <w:ilvl w:val="0"/>
          <w:numId w:val="16"/>
        </w:numPr>
        <w:ind w:left="720" w:hanging="630"/>
        <w:jc w:val="both"/>
        <w:rPr>
          <w:rFonts w:cs="Arial"/>
          <w:szCs w:val="22"/>
        </w:rPr>
      </w:pPr>
      <w:r w:rsidRPr="0043770F">
        <w:rPr>
          <w:rFonts w:cs="Arial"/>
          <w:szCs w:val="22"/>
        </w:rPr>
        <w:t>Contractor shall procure sufficient quantities of ESM in advance of the time needed at the job site to allow adequate time for final quality control testing as required by the progress of the work. ESM shall be stored in piles no larger than 400 cubic yards and each pile shall be numbered for identification and quality control purposes. Storage piles shall be protected from drying out, rain and erosion by covering with plastic sheeting.</w:t>
      </w:r>
    </w:p>
    <w:p w:rsidR="00B47C66" w:rsidRPr="0043770F" w:rsidRDefault="00B47C66" w:rsidP="00B47C66">
      <w:pPr>
        <w:pStyle w:val="BodyText"/>
        <w:spacing w:before="10"/>
        <w:rPr>
          <w:sz w:val="22"/>
          <w:szCs w:val="22"/>
        </w:rPr>
      </w:pPr>
    </w:p>
    <w:p w:rsidR="00B47C66" w:rsidRPr="00A040B4" w:rsidRDefault="00B47C66" w:rsidP="00B47C66">
      <w:pPr>
        <w:numPr>
          <w:ilvl w:val="0"/>
          <w:numId w:val="28"/>
        </w:numPr>
        <w:tabs>
          <w:tab w:val="left" w:pos="1440"/>
        </w:tabs>
        <w:ind w:left="0" w:firstLine="0"/>
        <w:jc w:val="both"/>
        <w:rPr>
          <w:rFonts w:cs="Arial"/>
          <w:b/>
          <w:szCs w:val="22"/>
        </w:rPr>
      </w:pPr>
      <w:r w:rsidRPr="00A040B4">
        <w:rPr>
          <w:rFonts w:cs="Arial"/>
          <w:b/>
          <w:szCs w:val="22"/>
        </w:rPr>
        <w:t>DELIVERY STORAGE AND HANDLING</w:t>
      </w:r>
    </w:p>
    <w:p w:rsidR="00B47C66" w:rsidRPr="0043770F" w:rsidRDefault="00B47C66" w:rsidP="00B47C66">
      <w:pPr>
        <w:pStyle w:val="BodyText"/>
        <w:spacing w:before="4"/>
        <w:rPr>
          <w:sz w:val="22"/>
          <w:szCs w:val="22"/>
        </w:rPr>
      </w:pPr>
    </w:p>
    <w:p w:rsidR="00B47C66" w:rsidRPr="0043770F" w:rsidRDefault="00B47C66" w:rsidP="00B47C66">
      <w:pPr>
        <w:numPr>
          <w:ilvl w:val="0"/>
          <w:numId w:val="17"/>
        </w:numPr>
        <w:ind w:left="720" w:hanging="630"/>
        <w:jc w:val="both"/>
        <w:rPr>
          <w:rFonts w:cs="Arial"/>
          <w:szCs w:val="22"/>
        </w:rPr>
      </w:pPr>
      <w:r w:rsidRPr="0043770F">
        <w:rPr>
          <w:rFonts w:cs="Arial"/>
          <w:szCs w:val="22"/>
        </w:rPr>
        <w:t>Prior to any delivery of ESM, Contractor shall hold a preconstruction meeting with the Engineer, mixers and operators and submit a logistics plan to discuss schedules, methods and techniques for mixing, delivery and installation of material.</w:t>
      </w:r>
    </w:p>
    <w:p w:rsidR="00B47C66" w:rsidRPr="0043770F" w:rsidRDefault="00B47C66" w:rsidP="00B47C66">
      <w:pPr>
        <w:ind w:left="720"/>
        <w:jc w:val="both"/>
        <w:rPr>
          <w:rFonts w:cs="Arial"/>
          <w:szCs w:val="22"/>
        </w:rPr>
      </w:pPr>
    </w:p>
    <w:p w:rsidR="00B47C66" w:rsidRPr="0043770F" w:rsidRDefault="00B47C66" w:rsidP="00B47C66">
      <w:pPr>
        <w:numPr>
          <w:ilvl w:val="0"/>
          <w:numId w:val="17"/>
        </w:numPr>
        <w:ind w:left="720" w:hanging="630"/>
        <w:jc w:val="both"/>
        <w:rPr>
          <w:rFonts w:cs="Arial"/>
          <w:szCs w:val="22"/>
        </w:rPr>
      </w:pPr>
      <w:r w:rsidRPr="0043770F">
        <w:rPr>
          <w:rFonts w:cs="Arial"/>
          <w:szCs w:val="22"/>
        </w:rPr>
        <w:t xml:space="preserve">Do not deliver or place soils in wet, muddy or frozen conditions. </w:t>
      </w:r>
    </w:p>
    <w:p w:rsidR="00B47C66" w:rsidRPr="0043770F" w:rsidRDefault="00B47C66" w:rsidP="00B47C66">
      <w:pPr>
        <w:ind w:left="720"/>
        <w:jc w:val="both"/>
        <w:rPr>
          <w:rFonts w:cs="Arial"/>
          <w:szCs w:val="22"/>
        </w:rPr>
      </w:pPr>
    </w:p>
    <w:p w:rsidR="00B47C66" w:rsidRPr="0043770F" w:rsidRDefault="00B47C66" w:rsidP="00B47C66">
      <w:pPr>
        <w:numPr>
          <w:ilvl w:val="0"/>
          <w:numId w:val="17"/>
        </w:numPr>
        <w:ind w:left="720" w:hanging="630"/>
        <w:jc w:val="both"/>
        <w:rPr>
          <w:rFonts w:cs="Arial"/>
          <w:szCs w:val="22"/>
        </w:rPr>
      </w:pPr>
      <w:r w:rsidRPr="0043770F">
        <w:rPr>
          <w:rFonts w:cs="Arial"/>
          <w:szCs w:val="22"/>
        </w:rPr>
        <w:t xml:space="preserve">Materials shall be delivered at or near optimum compaction moisture content as determined by ASTM D 698 (AASHTO T 99). </w:t>
      </w:r>
    </w:p>
    <w:p w:rsidR="00B47C66" w:rsidRPr="0043770F" w:rsidRDefault="00B47C66" w:rsidP="00B47C66">
      <w:pPr>
        <w:ind w:left="720"/>
        <w:jc w:val="both"/>
        <w:rPr>
          <w:rFonts w:cs="Arial"/>
          <w:szCs w:val="22"/>
        </w:rPr>
      </w:pPr>
    </w:p>
    <w:p w:rsidR="00B47C66" w:rsidRPr="0043770F" w:rsidRDefault="00B47C66" w:rsidP="00B47C66">
      <w:pPr>
        <w:numPr>
          <w:ilvl w:val="0"/>
          <w:numId w:val="17"/>
        </w:numPr>
        <w:ind w:left="720" w:hanging="630"/>
        <w:jc w:val="both"/>
        <w:rPr>
          <w:rFonts w:cs="Arial"/>
          <w:szCs w:val="22"/>
        </w:rPr>
      </w:pPr>
      <w:r w:rsidRPr="0043770F">
        <w:rPr>
          <w:rFonts w:cs="Arial"/>
          <w:szCs w:val="22"/>
        </w:rPr>
        <w:t xml:space="preserve">Do not delivery or place materials in an excessively moist condition (beyond 2% above optimum compaction moisture content as determined by ASTM D698 (AASHTO T 99). Protect ESM from drying out, absorbing excess water and from erosion at all times. Do not store materials unprotected from large rainfall events. </w:t>
      </w:r>
    </w:p>
    <w:p w:rsidR="00B47C66" w:rsidRPr="0043770F" w:rsidRDefault="00B47C66" w:rsidP="00B47C66">
      <w:pPr>
        <w:ind w:left="720"/>
        <w:jc w:val="both"/>
        <w:rPr>
          <w:rFonts w:cs="Arial"/>
          <w:szCs w:val="22"/>
        </w:rPr>
      </w:pPr>
    </w:p>
    <w:p w:rsidR="00B47C66" w:rsidRPr="0043770F" w:rsidRDefault="00B47C66" w:rsidP="00B47C66">
      <w:pPr>
        <w:numPr>
          <w:ilvl w:val="0"/>
          <w:numId w:val="17"/>
        </w:numPr>
        <w:ind w:left="720" w:hanging="630"/>
        <w:jc w:val="both"/>
        <w:rPr>
          <w:rFonts w:cs="Arial"/>
          <w:szCs w:val="22"/>
        </w:rPr>
      </w:pPr>
      <w:r w:rsidRPr="0043770F">
        <w:rPr>
          <w:rFonts w:cs="Arial"/>
          <w:szCs w:val="22"/>
        </w:rPr>
        <w:t xml:space="preserve">Do not allow excess water to enter site prior to compaction. If water is introduced into </w:t>
      </w:r>
      <w:r w:rsidRPr="0043770F">
        <w:rPr>
          <w:rFonts w:cs="Arial"/>
          <w:szCs w:val="22"/>
        </w:rPr>
        <w:lastRenderedPageBreak/>
        <w:t xml:space="preserve">material after grading, allow material to drain or aerate to optimum compaction moisture content. </w:t>
      </w:r>
    </w:p>
    <w:p w:rsidR="00B47C66" w:rsidRPr="0043770F" w:rsidRDefault="00B47C66" w:rsidP="00B47C66">
      <w:pPr>
        <w:ind w:left="720"/>
        <w:jc w:val="both"/>
        <w:rPr>
          <w:rFonts w:cs="Arial"/>
          <w:szCs w:val="22"/>
        </w:rPr>
      </w:pPr>
    </w:p>
    <w:p w:rsidR="00B47C66" w:rsidRPr="0043770F" w:rsidRDefault="00B47C66" w:rsidP="00B47C66">
      <w:pPr>
        <w:numPr>
          <w:ilvl w:val="0"/>
          <w:numId w:val="17"/>
        </w:numPr>
        <w:ind w:left="720" w:hanging="630"/>
        <w:jc w:val="both"/>
        <w:rPr>
          <w:rFonts w:cs="Arial"/>
          <w:szCs w:val="22"/>
        </w:rPr>
      </w:pPr>
      <w:r w:rsidRPr="0043770F">
        <w:rPr>
          <w:rFonts w:cs="Arial"/>
          <w:szCs w:val="22"/>
        </w:rPr>
        <w:t>ESM stored longer than two (2) days shall be inspected for water content, rehydrated and remixed as required to meet optimum compaction moisture content.</w:t>
      </w:r>
    </w:p>
    <w:p w:rsidR="00B47C66" w:rsidRPr="0043770F" w:rsidRDefault="00B47C66" w:rsidP="00B47C66">
      <w:pPr>
        <w:pStyle w:val="BodyText"/>
        <w:spacing w:before="8"/>
        <w:rPr>
          <w:sz w:val="22"/>
          <w:szCs w:val="22"/>
        </w:rPr>
      </w:pPr>
    </w:p>
    <w:p w:rsidR="00B47C66" w:rsidRPr="00A040B4" w:rsidRDefault="00B47C66" w:rsidP="00B47C66">
      <w:pPr>
        <w:keepNext/>
        <w:numPr>
          <w:ilvl w:val="0"/>
          <w:numId w:val="28"/>
        </w:numPr>
        <w:tabs>
          <w:tab w:val="left" w:pos="1440"/>
        </w:tabs>
        <w:ind w:left="0" w:firstLine="0"/>
        <w:jc w:val="both"/>
        <w:rPr>
          <w:rFonts w:cs="Arial"/>
          <w:b/>
          <w:szCs w:val="22"/>
        </w:rPr>
      </w:pPr>
      <w:r w:rsidRPr="00A040B4">
        <w:rPr>
          <w:rFonts w:cs="Arial"/>
          <w:b/>
          <w:szCs w:val="22"/>
        </w:rPr>
        <w:t>SITE PREPARATION</w:t>
      </w:r>
    </w:p>
    <w:p w:rsidR="00B47C66" w:rsidRPr="0043770F" w:rsidRDefault="00B47C66" w:rsidP="00B47C66">
      <w:pPr>
        <w:pStyle w:val="BodyText"/>
        <w:keepNext/>
        <w:spacing w:before="4"/>
        <w:rPr>
          <w:sz w:val="22"/>
          <w:szCs w:val="22"/>
        </w:rPr>
      </w:pPr>
    </w:p>
    <w:p w:rsidR="00B47C66" w:rsidRPr="0043770F" w:rsidRDefault="00B47C66" w:rsidP="00B47C66">
      <w:pPr>
        <w:numPr>
          <w:ilvl w:val="0"/>
          <w:numId w:val="18"/>
        </w:numPr>
        <w:ind w:left="720" w:hanging="630"/>
        <w:jc w:val="both"/>
        <w:rPr>
          <w:rFonts w:cs="Arial"/>
          <w:szCs w:val="22"/>
        </w:rPr>
      </w:pPr>
      <w:r w:rsidRPr="0043770F">
        <w:rPr>
          <w:rFonts w:cs="Arial"/>
          <w:szCs w:val="22"/>
        </w:rPr>
        <w:t>Do not proceed with installation of ESM material until all subsurface drain lines, walls, curb footings, irrigation lines and/or utility work in the area have been installed. For site elements dependent on ESM for foundation support, postpone installation until immediately after the installation of ESM. All subsurface drainage systems shall be operational prior to the installation of ESM.</w:t>
      </w:r>
    </w:p>
    <w:p w:rsidR="00B47C66" w:rsidRPr="0043770F" w:rsidRDefault="00B47C66" w:rsidP="00B47C66">
      <w:pPr>
        <w:ind w:left="720"/>
        <w:jc w:val="both"/>
        <w:rPr>
          <w:rFonts w:cs="Arial"/>
          <w:szCs w:val="22"/>
        </w:rPr>
      </w:pPr>
    </w:p>
    <w:p w:rsidR="00B47C66" w:rsidRPr="0043770F" w:rsidRDefault="00B47C66" w:rsidP="00B47C66">
      <w:pPr>
        <w:numPr>
          <w:ilvl w:val="0"/>
          <w:numId w:val="18"/>
        </w:numPr>
        <w:ind w:left="720" w:hanging="630"/>
        <w:jc w:val="both"/>
        <w:rPr>
          <w:rFonts w:cs="Arial"/>
          <w:szCs w:val="22"/>
        </w:rPr>
      </w:pPr>
      <w:r w:rsidRPr="0043770F">
        <w:rPr>
          <w:rFonts w:cs="Arial"/>
          <w:szCs w:val="22"/>
        </w:rPr>
        <w:t>Excavate and compact the proposed sub-grades to depths, slopes and widths as shown on drawings. Maintain all required angles of repose of the adjacent materials as shown on the drawings. Do not over excavate compacted subgrades of adjacent pavement or structures. Confirm that the subgrade is at the proper elevation and compacted as required. Subgrade elevations shall slope parallel to the finish grade or toward subsurface drain lines.</w:t>
      </w:r>
    </w:p>
    <w:p w:rsidR="00B47C66" w:rsidRPr="0043770F" w:rsidRDefault="00B47C66" w:rsidP="00B47C66">
      <w:pPr>
        <w:ind w:left="720"/>
        <w:jc w:val="both"/>
        <w:rPr>
          <w:rFonts w:cs="Arial"/>
          <w:szCs w:val="22"/>
        </w:rPr>
      </w:pPr>
    </w:p>
    <w:p w:rsidR="00B47C66" w:rsidRPr="0043770F" w:rsidRDefault="00B47C66" w:rsidP="00B47C66">
      <w:pPr>
        <w:numPr>
          <w:ilvl w:val="0"/>
          <w:numId w:val="18"/>
        </w:numPr>
        <w:ind w:left="720" w:hanging="630"/>
        <w:jc w:val="both"/>
        <w:rPr>
          <w:rFonts w:cs="Arial"/>
          <w:szCs w:val="22"/>
        </w:rPr>
      </w:pPr>
      <w:r w:rsidRPr="0043770F">
        <w:rPr>
          <w:rFonts w:cs="Arial"/>
          <w:szCs w:val="22"/>
        </w:rPr>
        <w:t xml:space="preserve">Excavate existing native soil so that the finish grade of the bottom of the structural soil will be the same grade as the bottom of the planted tree or minimum depth as shown on drawings, whichever depth is deeper. Contractor to verify with tree nursery the depths of the proposed tree </w:t>
      </w:r>
      <w:proofErr w:type="spellStart"/>
      <w:r w:rsidRPr="0043770F">
        <w:rPr>
          <w:rFonts w:cs="Arial"/>
          <w:szCs w:val="22"/>
        </w:rPr>
        <w:t>rootballs</w:t>
      </w:r>
      <w:proofErr w:type="spellEnd"/>
      <w:r w:rsidRPr="0043770F">
        <w:rPr>
          <w:rFonts w:cs="Arial"/>
          <w:szCs w:val="22"/>
        </w:rPr>
        <w:t xml:space="preserve">, submit average depths of </w:t>
      </w:r>
      <w:proofErr w:type="spellStart"/>
      <w:r w:rsidRPr="0043770F">
        <w:rPr>
          <w:rFonts w:cs="Arial"/>
          <w:szCs w:val="22"/>
        </w:rPr>
        <w:t>rootballs</w:t>
      </w:r>
      <w:proofErr w:type="spellEnd"/>
      <w:r w:rsidRPr="0043770F">
        <w:rPr>
          <w:rFonts w:cs="Arial"/>
          <w:szCs w:val="22"/>
        </w:rPr>
        <w:t xml:space="preserve"> to Engineer so that final depth of excavation can be determined.</w:t>
      </w:r>
    </w:p>
    <w:p w:rsidR="00B47C66" w:rsidRPr="0043770F" w:rsidRDefault="00B47C66" w:rsidP="00B47C66">
      <w:pPr>
        <w:ind w:left="720"/>
        <w:jc w:val="both"/>
        <w:rPr>
          <w:rFonts w:cs="Arial"/>
          <w:szCs w:val="22"/>
        </w:rPr>
      </w:pPr>
    </w:p>
    <w:p w:rsidR="00B47C66" w:rsidRPr="0043770F" w:rsidRDefault="00B47C66" w:rsidP="00B47C66">
      <w:pPr>
        <w:numPr>
          <w:ilvl w:val="0"/>
          <w:numId w:val="18"/>
        </w:numPr>
        <w:ind w:left="720" w:hanging="630"/>
        <w:jc w:val="both"/>
        <w:rPr>
          <w:rFonts w:cs="Arial"/>
          <w:szCs w:val="22"/>
        </w:rPr>
      </w:pPr>
      <w:r w:rsidRPr="0043770F">
        <w:rPr>
          <w:rFonts w:cs="Arial"/>
          <w:szCs w:val="22"/>
        </w:rPr>
        <w:t>Dispose of excess subsoil removed from excavations. Clear the site of all construction debris, trash, rubble and any foreign material. In the event that fuels, oils, concrete washouts silts or other material harmful to plants have been spilled into the subgrade material, excavate the soil sufficiently to remove the harmful material. Fill any over excavation with approved fill and compact to the required subgrade compaction.</w:t>
      </w:r>
    </w:p>
    <w:p w:rsidR="00B47C66" w:rsidRPr="0043770F" w:rsidRDefault="00B47C66" w:rsidP="00B47C66">
      <w:pPr>
        <w:ind w:left="720"/>
        <w:jc w:val="both"/>
        <w:rPr>
          <w:rFonts w:cs="Arial"/>
          <w:szCs w:val="22"/>
        </w:rPr>
      </w:pPr>
    </w:p>
    <w:p w:rsidR="00B47C66" w:rsidRPr="0043770F" w:rsidRDefault="00B47C66" w:rsidP="00B47C66">
      <w:pPr>
        <w:numPr>
          <w:ilvl w:val="0"/>
          <w:numId w:val="18"/>
        </w:numPr>
        <w:ind w:left="720" w:hanging="630"/>
        <w:jc w:val="both"/>
        <w:rPr>
          <w:rFonts w:cs="Arial"/>
          <w:szCs w:val="22"/>
        </w:rPr>
      </w:pPr>
      <w:r w:rsidRPr="0043770F">
        <w:rPr>
          <w:rFonts w:cs="Arial"/>
          <w:szCs w:val="22"/>
        </w:rPr>
        <w:t>Protect adjacent walls, walks and utilities from damage or staining by soil. Clean up all trash and any soil or dirt spilled on any paved surface at the end of each working day. Any damages to the paving or architectural work caused by the installation of ESM shall be repaired or replaced by the Contractor at no additional cost. Maintain silt and sediment control devices and provide adequate methods to assure that trucks and other equipment do not track soil from the site.</w:t>
      </w:r>
    </w:p>
    <w:p w:rsidR="00B47C66" w:rsidRPr="0043770F" w:rsidRDefault="00B47C66" w:rsidP="00B47C66">
      <w:pPr>
        <w:pStyle w:val="ListParagraph"/>
        <w:tabs>
          <w:tab w:val="left" w:pos="1181"/>
        </w:tabs>
        <w:spacing w:line="274" w:lineRule="exact"/>
        <w:ind w:left="1180"/>
        <w:rPr>
          <w:rFonts w:ascii="Arial" w:hAnsi="Arial" w:cs="Arial"/>
          <w:szCs w:val="22"/>
        </w:rPr>
      </w:pPr>
    </w:p>
    <w:p w:rsidR="00B47C66" w:rsidRPr="00A040B4" w:rsidRDefault="00B47C66" w:rsidP="00B47C66">
      <w:pPr>
        <w:numPr>
          <w:ilvl w:val="0"/>
          <w:numId w:val="28"/>
        </w:numPr>
        <w:tabs>
          <w:tab w:val="left" w:pos="1440"/>
        </w:tabs>
        <w:ind w:left="0" w:firstLine="0"/>
        <w:jc w:val="both"/>
        <w:rPr>
          <w:rFonts w:cs="Arial"/>
          <w:b/>
          <w:szCs w:val="22"/>
        </w:rPr>
      </w:pPr>
      <w:r w:rsidRPr="00A040B4">
        <w:rPr>
          <w:rFonts w:cs="Arial"/>
          <w:b/>
          <w:szCs w:val="22"/>
        </w:rPr>
        <w:t>INSTALLATION OF ENGINEERED SOIL MIX</w:t>
      </w:r>
    </w:p>
    <w:p w:rsidR="00B47C66" w:rsidRPr="0043770F" w:rsidRDefault="00B47C66" w:rsidP="00B47C66">
      <w:pPr>
        <w:pStyle w:val="BodyText"/>
        <w:spacing w:before="4"/>
        <w:rPr>
          <w:sz w:val="22"/>
          <w:szCs w:val="22"/>
        </w:rPr>
      </w:pPr>
    </w:p>
    <w:p w:rsidR="00B47C66" w:rsidRPr="0043770F" w:rsidRDefault="00B47C66" w:rsidP="00B47C66">
      <w:pPr>
        <w:numPr>
          <w:ilvl w:val="0"/>
          <w:numId w:val="19"/>
        </w:numPr>
        <w:ind w:left="720" w:hanging="630"/>
        <w:jc w:val="both"/>
        <w:rPr>
          <w:rFonts w:cs="Arial"/>
          <w:szCs w:val="22"/>
        </w:rPr>
      </w:pPr>
      <w:r w:rsidRPr="0043770F">
        <w:rPr>
          <w:rFonts w:cs="Arial"/>
          <w:szCs w:val="22"/>
        </w:rPr>
        <w:t xml:space="preserve">Install ESM in 6-inch lifts and compact every 12” to 18” as required. Compact all materials to 95% peak dry density as defined by ASTM D 698 (standard AASHTO compaction curve AASHTO T 99). Hand tamp as necessary to protect utilities, irrigation lines and other subsurface features. Compaction testing procedures and equipment shall be calibrated for non-cohesive soils. No compaction shall occur when moisture content exceeds maximum as listed therein. Delay compaction 24 hours if moisture content exceeds </w:t>
      </w:r>
      <w:r w:rsidRPr="0043770F">
        <w:rPr>
          <w:rFonts w:cs="Arial"/>
          <w:szCs w:val="22"/>
        </w:rPr>
        <w:lastRenderedPageBreak/>
        <w:t>maximum allowable and protect ESM during delays in compaction with plastic or plywood.</w:t>
      </w:r>
    </w:p>
    <w:p w:rsidR="00B47C66" w:rsidRPr="0043770F" w:rsidRDefault="00B47C66" w:rsidP="00B47C66">
      <w:pPr>
        <w:ind w:left="720"/>
        <w:jc w:val="both"/>
        <w:rPr>
          <w:rFonts w:cs="Arial"/>
          <w:szCs w:val="22"/>
        </w:rPr>
      </w:pPr>
    </w:p>
    <w:p w:rsidR="00B47C66" w:rsidRPr="0043770F" w:rsidRDefault="00B47C66" w:rsidP="00B47C66">
      <w:pPr>
        <w:numPr>
          <w:ilvl w:val="0"/>
          <w:numId w:val="19"/>
        </w:numPr>
        <w:ind w:left="720" w:hanging="630"/>
        <w:jc w:val="both"/>
        <w:rPr>
          <w:rFonts w:cs="Arial"/>
          <w:szCs w:val="22"/>
        </w:rPr>
      </w:pPr>
      <w:r w:rsidRPr="0043770F">
        <w:rPr>
          <w:rFonts w:cs="Arial"/>
          <w:szCs w:val="22"/>
        </w:rPr>
        <w:t>The ESM shall be able to maintain drainage of water at 0.75 inches per hour after completion of compaction. Test the completed installation with a minimum of one random percolation test per 300 square feet of area as follows: Dig a hole in the compacted ESM 10 inches in diameter and 10 inches deep. Fill with water and let it drain completely. Immediately refill with water and time the rate of fall of the water in the hole. The water shall recede at a minimum rate of 0.75 inch per hour. All testing shall be done in the presence of the Engineer. In the event that the installation fails to percolate at the required rate, the soil in the area shall be re-tested to determine if it meets the particle size distribution specified. Material that does not meet the specifications shall be removed at no extra cost to the Owner.</w:t>
      </w:r>
    </w:p>
    <w:p w:rsidR="00B47C66" w:rsidRPr="0043770F" w:rsidRDefault="00B47C66" w:rsidP="00B47C66">
      <w:pPr>
        <w:ind w:left="720"/>
        <w:jc w:val="both"/>
        <w:rPr>
          <w:rFonts w:cs="Arial"/>
          <w:szCs w:val="22"/>
        </w:rPr>
      </w:pPr>
    </w:p>
    <w:p w:rsidR="00B47C66" w:rsidRPr="0043770F" w:rsidRDefault="00B47C66" w:rsidP="00B47C66">
      <w:pPr>
        <w:numPr>
          <w:ilvl w:val="0"/>
          <w:numId w:val="19"/>
        </w:numPr>
        <w:ind w:left="720" w:hanging="630"/>
        <w:jc w:val="both"/>
        <w:rPr>
          <w:rFonts w:cs="Arial"/>
          <w:szCs w:val="22"/>
        </w:rPr>
      </w:pPr>
      <w:r w:rsidRPr="0043770F">
        <w:rPr>
          <w:rFonts w:cs="Arial"/>
          <w:szCs w:val="22"/>
        </w:rPr>
        <w:t>Bring ESM to finished grades as shown on the drawings. Immediately protect the ESM material from contamination by toxic materials, trash, debris, water containing cement, clay, silt or material that will alter the particle size distribution of the mix. After the ESM is installed, do not significantly delay, schedule or phase the progress or installation of the next layer of paving and planting above/in the ESM.</w:t>
      </w:r>
    </w:p>
    <w:p w:rsidR="00B47C66" w:rsidRPr="0043770F" w:rsidRDefault="00B47C66" w:rsidP="00B47C66">
      <w:pPr>
        <w:ind w:left="720"/>
        <w:jc w:val="both"/>
        <w:rPr>
          <w:rFonts w:cs="Arial"/>
          <w:szCs w:val="22"/>
        </w:rPr>
      </w:pPr>
    </w:p>
    <w:p w:rsidR="00B47C66" w:rsidRPr="0043770F" w:rsidRDefault="00B47C66" w:rsidP="00B47C66">
      <w:pPr>
        <w:numPr>
          <w:ilvl w:val="0"/>
          <w:numId w:val="19"/>
        </w:numPr>
        <w:ind w:left="720" w:hanging="630"/>
        <w:jc w:val="both"/>
        <w:rPr>
          <w:rFonts w:cs="Arial"/>
          <w:szCs w:val="22"/>
        </w:rPr>
      </w:pPr>
      <w:r w:rsidRPr="0043770F">
        <w:rPr>
          <w:rFonts w:cs="Arial"/>
          <w:szCs w:val="22"/>
        </w:rPr>
        <w:t>The Engineer may periodically check the material being delivered and installed at the site for color and texture consistency with the approved sample provided by the Contractor as part of the submittal for ESM. In the event that the installed material varies significantly from the approved sample, the Engineer may request that the Contractor test the installed ESM. Any soil that varies significantly from the approved testing results, as determined by the Engineer, shall be removed and new ESM installed that meets these specifications.</w:t>
      </w:r>
    </w:p>
    <w:p w:rsidR="00B47C66" w:rsidRPr="00A040B4" w:rsidRDefault="00B47C66" w:rsidP="00B47C66">
      <w:pPr>
        <w:pStyle w:val="BodyText"/>
        <w:spacing w:before="10"/>
        <w:rPr>
          <w:b/>
          <w:sz w:val="22"/>
          <w:szCs w:val="22"/>
        </w:rPr>
      </w:pPr>
    </w:p>
    <w:p w:rsidR="00B47C66" w:rsidRPr="00A040B4" w:rsidRDefault="00B47C66" w:rsidP="00B47C66">
      <w:pPr>
        <w:numPr>
          <w:ilvl w:val="0"/>
          <w:numId w:val="28"/>
        </w:numPr>
        <w:tabs>
          <w:tab w:val="left" w:pos="1440"/>
        </w:tabs>
        <w:ind w:left="0" w:firstLine="0"/>
        <w:jc w:val="both"/>
        <w:rPr>
          <w:rFonts w:cs="Arial"/>
          <w:b/>
          <w:szCs w:val="22"/>
        </w:rPr>
      </w:pPr>
      <w:r w:rsidRPr="00A040B4">
        <w:rPr>
          <w:rFonts w:cs="Arial"/>
          <w:b/>
          <w:szCs w:val="22"/>
        </w:rPr>
        <w:t>FINE GRADING</w:t>
      </w:r>
    </w:p>
    <w:p w:rsidR="00B47C66" w:rsidRPr="0043770F" w:rsidRDefault="00B47C66" w:rsidP="00B47C66">
      <w:pPr>
        <w:pStyle w:val="BodyText"/>
        <w:spacing w:before="4"/>
        <w:rPr>
          <w:sz w:val="22"/>
          <w:szCs w:val="22"/>
        </w:rPr>
      </w:pPr>
    </w:p>
    <w:p w:rsidR="00B47C66" w:rsidRPr="0043770F" w:rsidRDefault="00B47C66" w:rsidP="00B47C66">
      <w:pPr>
        <w:pStyle w:val="ListParagraph"/>
        <w:widowControl w:val="0"/>
        <w:numPr>
          <w:ilvl w:val="2"/>
          <w:numId w:val="15"/>
        </w:numPr>
        <w:tabs>
          <w:tab w:val="left" w:pos="720"/>
        </w:tabs>
        <w:autoSpaceDE w:val="0"/>
        <w:autoSpaceDN w:val="0"/>
        <w:spacing w:line="274" w:lineRule="exact"/>
        <w:ind w:left="720" w:hanging="630"/>
        <w:rPr>
          <w:rFonts w:ascii="Arial" w:hAnsi="Arial" w:cs="Arial"/>
          <w:szCs w:val="22"/>
        </w:rPr>
      </w:pPr>
      <w:r w:rsidRPr="0043770F">
        <w:rPr>
          <w:rFonts w:ascii="Arial" w:hAnsi="Arial" w:cs="Arial"/>
          <w:szCs w:val="22"/>
        </w:rPr>
        <w:t>After the initial placement and rough grading of the ESM but prior to the start of fine grading, the Contractor shall request review of the rough grading by the Engineer. The Contractor shall set sufficient grade stakes for checking the finished grades. Adjust the finish grades to meet field conditions as directed. Provide smooth transitions between slopes of different gradients and direction. Fill all dips and remove any bumps in the overall plane of the slope.</w:t>
      </w:r>
      <w:r w:rsidRPr="0043770F">
        <w:rPr>
          <w:rFonts w:ascii="Arial" w:hAnsi="Arial" w:cs="Arial"/>
          <w:spacing w:val="37"/>
          <w:szCs w:val="22"/>
        </w:rPr>
        <w:t xml:space="preserve"> </w:t>
      </w:r>
      <w:r w:rsidRPr="0043770F">
        <w:rPr>
          <w:rFonts w:ascii="Arial" w:hAnsi="Arial" w:cs="Arial"/>
          <w:szCs w:val="22"/>
        </w:rPr>
        <w:t>The tolerance for dips and bumps in the ESM areas shall be a 3-inch deviation from the plane in 10 feet. All fine grading shall be inspected and approved by the Engineer prior to the installation of other items to be placed on the</w:t>
      </w:r>
      <w:r w:rsidRPr="0043770F">
        <w:rPr>
          <w:rFonts w:ascii="Arial" w:hAnsi="Arial" w:cs="Arial"/>
          <w:spacing w:val="-2"/>
          <w:szCs w:val="22"/>
        </w:rPr>
        <w:t xml:space="preserve"> </w:t>
      </w:r>
      <w:r w:rsidRPr="0043770F">
        <w:rPr>
          <w:rFonts w:ascii="Arial" w:hAnsi="Arial" w:cs="Arial"/>
          <w:szCs w:val="22"/>
        </w:rPr>
        <w:t>ESM.</w:t>
      </w:r>
    </w:p>
    <w:p w:rsidR="00B47C66" w:rsidRPr="0043770F" w:rsidRDefault="00B47C66" w:rsidP="00B47C66">
      <w:pPr>
        <w:pStyle w:val="BodyText"/>
        <w:spacing w:before="8"/>
        <w:rPr>
          <w:sz w:val="22"/>
          <w:szCs w:val="22"/>
        </w:rPr>
      </w:pPr>
    </w:p>
    <w:p w:rsidR="00B47C66" w:rsidRPr="00A040B4" w:rsidRDefault="00B47C66" w:rsidP="00B47C66">
      <w:pPr>
        <w:numPr>
          <w:ilvl w:val="0"/>
          <w:numId w:val="28"/>
        </w:numPr>
        <w:tabs>
          <w:tab w:val="left" w:pos="1440"/>
        </w:tabs>
        <w:ind w:left="0" w:firstLine="0"/>
        <w:jc w:val="both"/>
        <w:rPr>
          <w:rFonts w:cs="Arial"/>
          <w:b/>
          <w:szCs w:val="22"/>
        </w:rPr>
      </w:pPr>
      <w:r w:rsidRPr="00A040B4">
        <w:rPr>
          <w:rFonts w:cs="Arial"/>
          <w:b/>
          <w:szCs w:val="22"/>
        </w:rPr>
        <w:t>INSTALLATION OF FILTER</w:t>
      </w:r>
      <w:r w:rsidRPr="00A040B4">
        <w:rPr>
          <w:rFonts w:cs="Arial"/>
          <w:b/>
          <w:spacing w:val="-1"/>
          <w:szCs w:val="22"/>
        </w:rPr>
        <w:t xml:space="preserve"> </w:t>
      </w:r>
      <w:r w:rsidRPr="00A040B4">
        <w:rPr>
          <w:rFonts w:cs="Arial"/>
          <w:b/>
          <w:szCs w:val="22"/>
        </w:rPr>
        <w:t>FABRIC</w:t>
      </w:r>
    </w:p>
    <w:p w:rsidR="00B47C66" w:rsidRPr="0043770F" w:rsidRDefault="00B47C66" w:rsidP="00B47C66">
      <w:pPr>
        <w:pStyle w:val="BodyText"/>
        <w:spacing w:before="4"/>
        <w:rPr>
          <w:sz w:val="22"/>
          <w:szCs w:val="22"/>
        </w:rPr>
      </w:pPr>
    </w:p>
    <w:p w:rsidR="00B47C66" w:rsidRPr="0043770F" w:rsidRDefault="00B47C66" w:rsidP="00B47C66">
      <w:pPr>
        <w:numPr>
          <w:ilvl w:val="0"/>
          <w:numId w:val="20"/>
        </w:numPr>
        <w:ind w:left="720" w:hanging="630"/>
        <w:jc w:val="both"/>
        <w:rPr>
          <w:rFonts w:cs="Arial"/>
          <w:szCs w:val="22"/>
        </w:rPr>
      </w:pPr>
      <w:r w:rsidRPr="0043770F">
        <w:rPr>
          <w:rFonts w:cs="Arial"/>
          <w:szCs w:val="22"/>
        </w:rPr>
        <w:t>After the installation is completed and reviewed by the Engineer, install Filter Fabric on top of ESM in all areas that will be located below paving. Cut off excess fabric at the edge of the Engineered Soil.</w:t>
      </w:r>
    </w:p>
    <w:p w:rsidR="00B47C66" w:rsidRPr="0043770F" w:rsidRDefault="00B47C66" w:rsidP="00B47C66">
      <w:pPr>
        <w:pStyle w:val="BodyText"/>
        <w:rPr>
          <w:sz w:val="22"/>
          <w:szCs w:val="22"/>
        </w:rPr>
      </w:pPr>
    </w:p>
    <w:p w:rsidR="00B47C66" w:rsidRPr="0043770F" w:rsidRDefault="00B47C66" w:rsidP="00B47C66">
      <w:pPr>
        <w:numPr>
          <w:ilvl w:val="0"/>
          <w:numId w:val="20"/>
        </w:numPr>
        <w:ind w:left="720" w:hanging="630"/>
        <w:jc w:val="both"/>
        <w:rPr>
          <w:rFonts w:cs="Arial"/>
          <w:szCs w:val="22"/>
        </w:rPr>
      </w:pPr>
      <w:r w:rsidRPr="0043770F">
        <w:rPr>
          <w:rFonts w:cs="Arial"/>
          <w:szCs w:val="22"/>
        </w:rPr>
        <w:t>Upon completion of ESM installation, clean areas. Remove all excess fill soils, mix stockpiles and legally dispose of all waste materials trash and debris. Sweep do not wash, all paving and other exposed surfaces of dirt and mud until the final paving has been installed over the mix. Avoid washing the area until all paving has been</w:t>
      </w:r>
      <w:r w:rsidRPr="0043770F">
        <w:rPr>
          <w:rFonts w:cs="Arial"/>
          <w:spacing w:val="-1"/>
          <w:szCs w:val="22"/>
        </w:rPr>
        <w:t xml:space="preserve"> </w:t>
      </w:r>
      <w:r w:rsidRPr="0043770F">
        <w:rPr>
          <w:rFonts w:cs="Arial"/>
          <w:szCs w:val="22"/>
        </w:rPr>
        <w:t>completed.</w:t>
      </w:r>
    </w:p>
    <w:p w:rsidR="00B47C66" w:rsidRPr="0043770F" w:rsidRDefault="00B47C66" w:rsidP="00B47C66">
      <w:pPr>
        <w:pStyle w:val="BodyText"/>
        <w:spacing w:before="10"/>
        <w:rPr>
          <w:sz w:val="22"/>
          <w:szCs w:val="22"/>
        </w:rPr>
      </w:pPr>
    </w:p>
    <w:p w:rsidR="00B47C66" w:rsidRPr="00A040B4" w:rsidRDefault="00B47C66" w:rsidP="00B47C66">
      <w:pPr>
        <w:numPr>
          <w:ilvl w:val="0"/>
          <w:numId w:val="28"/>
        </w:numPr>
        <w:tabs>
          <w:tab w:val="left" w:pos="1440"/>
        </w:tabs>
        <w:ind w:left="0" w:firstLine="0"/>
        <w:jc w:val="both"/>
        <w:rPr>
          <w:rFonts w:cs="Arial"/>
          <w:b/>
          <w:szCs w:val="22"/>
        </w:rPr>
      </w:pPr>
      <w:r w:rsidRPr="00A040B4">
        <w:rPr>
          <w:rFonts w:cs="Arial"/>
          <w:b/>
          <w:szCs w:val="22"/>
        </w:rPr>
        <w:t>INSTALLATION OF STREET TREES IN ENGINEERED SOIL MIX</w:t>
      </w:r>
    </w:p>
    <w:p w:rsidR="00B47C66" w:rsidRPr="0043770F" w:rsidRDefault="00B47C66" w:rsidP="00B47C66">
      <w:pPr>
        <w:pStyle w:val="BodyText"/>
        <w:spacing w:before="4"/>
        <w:rPr>
          <w:sz w:val="22"/>
          <w:szCs w:val="22"/>
        </w:rPr>
      </w:pPr>
    </w:p>
    <w:p w:rsidR="00B47C66" w:rsidRPr="0043770F" w:rsidRDefault="00B47C66" w:rsidP="00B47C66">
      <w:pPr>
        <w:numPr>
          <w:ilvl w:val="0"/>
          <w:numId w:val="22"/>
        </w:numPr>
        <w:ind w:left="720" w:hanging="630"/>
        <w:jc w:val="both"/>
        <w:rPr>
          <w:rFonts w:cs="Arial"/>
          <w:szCs w:val="22"/>
        </w:rPr>
      </w:pPr>
      <w:r w:rsidRPr="0043770F">
        <w:rPr>
          <w:rFonts w:cs="Arial"/>
          <w:szCs w:val="22"/>
        </w:rPr>
        <w:t xml:space="preserve">After the installation of the ESM and Filter Fabric is completed and adjacent pavement has cured and been approved by the Engineer, the street trees can be installed. </w:t>
      </w:r>
    </w:p>
    <w:p w:rsidR="00B47C66" w:rsidRPr="0043770F" w:rsidRDefault="00B47C66" w:rsidP="00B47C66">
      <w:pPr>
        <w:widowControl/>
        <w:numPr>
          <w:ilvl w:val="3"/>
          <w:numId w:val="21"/>
        </w:numPr>
        <w:tabs>
          <w:tab w:val="clear" w:pos="1440"/>
        </w:tabs>
        <w:ind w:hanging="720"/>
        <w:rPr>
          <w:rFonts w:cs="Arial"/>
          <w:szCs w:val="22"/>
        </w:rPr>
      </w:pPr>
      <w:r w:rsidRPr="0043770F">
        <w:rPr>
          <w:rFonts w:cs="Arial"/>
          <w:szCs w:val="22"/>
        </w:rPr>
        <w:t xml:space="preserve">Do not excavate planting holes until irrigation and drainage systems are tested and approved by Engineer. </w:t>
      </w:r>
    </w:p>
    <w:p w:rsidR="00B47C66" w:rsidRPr="0043770F" w:rsidRDefault="00B47C66" w:rsidP="00B47C66">
      <w:pPr>
        <w:widowControl/>
        <w:numPr>
          <w:ilvl w:val="3"/>
          <w:numId w:val="21"/>
        </w:numPr>
        <w:tabs>
          <w:tab w:val="clear" w:pos="1440"/>
        </w:tabs>
        <w:ind w:hanging="720"/>
        <w:rPr>
          <w:rFonts w:cs="Arial"/>
          <w:szCs w:val="22"/>
        </w:rPr>
      </w:pPr>
      <w:r w:rsidRPr="0043770F">
        <w:rPr>
          <w:rFonts w:cs="Arial"/>
          <w:szCs w:val="22"/>
        </w:rPr>
        <w:t xml:space="preserve">Locate planting holes in the center of tree well as shown on the plans or required by the Engineer. Notify any conflicts with underground utility lines to the attention of the Engineer. </w:t>
      </w:r>
    </w:p>
    <w:p w:rsidR="00B47C66" w:rsidRPr="0043770F" w:rsidRDefault="00B47C66" w:rsidP="00B47C66">
      <w:pPr>
        <w:widowControl/>
        <w:numPr>
          <w:ilvl w:val="3"/>
          <w:numId w:val="21"/>
        </w:numPr>
        <w:tabs>
          <w:tab w:val="clear" w:pos="1440"/>
        </w:tabs>
        <w:ind w:hanging="720"/>
        <w:rPr>
          <w:rFonts w:cs="Arial"/>
          <w:szCs w:val="22"/>
        </w:rPr>
      </w:pPr>
      <w:r w:rsidRPr="0043770F">
        <w:rPr>
          <w:rFonts w:cs="Arial"/>
          <w:szCs w:val="22"/>
        </w:rPr>
        <w:t xml:space="preserve">Excavate holes to diameter and depth shown on plans. Avoid over excavating or contaminating ESM with native soil. </w:t>
      </w:r>
    </w:p>
    <w:p w:rsidR="00B47C66" w:rsidRPr="0043770F" w:rsidRDefault="00B47C66" w:rsidP="00B47C66">
      <w:pPr>
        <w:widowControl/>
        <w:numPr>
          <w:ilvl w:val="3"/>
          <w:numId w:val="21"/>
        </w:numPr>
        <w:tabs>
          <w:tab w:val="clear" w:pos="1440"/>
        </w:tabs>
        <w:ind w:hanging="720"/>
        <w:rPr>
          <w:rFonts w:cs="Arial"/>
          <w:szCs w:val="22"/>
        </w:rPr>
      </w:pPr>
      <w:r w:rsidRPr="0043770F">
        <w:rPr>
          <w:rFonts w:cs="Arial"/>
          <w:szCs w:val="22"/>
        </w:rPr>
        <w:t xml:space="preserve">Stockpile excavated ESM to use as backfill. Cover with plastic sheeting to protect stockpile from contamination and drying out. ESM stockpiled longer than two (2) days shall be inspected for water content, rehydrated and remixed as required to meet optimum compaction moisture content. </w:t>
      </w:r>
    </w:p>
    <w:p w:rsidR="00B47C66" w:rsidRPr="0043770F" w:rsidRDefault="00B47C66" w:rsidP="00B47C66">
      <w:pPr>
        <w:pStyle w:val="ListParagraph"/>
        <w:tabs>
          <w:tab w:val="left" w:pos="1541"/>
        </w:tabs>
        <w:spacing w:before="1"/>
        <w:ind w:left="1900"/>
        <w:rPr>
          <w:rFonts w:ascii="Arial" w:hAnsi="Arial" w:cs="Arial"/>
          <w:szCs w:val="22"/>
        </w:rPr>
      </w:pPr>
    </w:p>
    <w:p w:rsidR="00B47C66" w:rsidRPr="0043770F" w:rsidRDefault="00B47C66" w:rsidP="00B47C66">
      <w:pPr>
        <w:numPr>
          <w:ilvl w:val="0"/>
          <w:numId w:val="22"/>
        </w:numPr>
        <w:ind w:left="720" w:hanging="630"/>
        <w:jc w:val="both"/>
        <w:rPr>
          <w:rFonts w:cs="Arial"/>
          <w:szCs w:val="22"/>
        </w:rPr>
      </w:pPr>
      <w:r w:rsidRPr="0043770F">
        <w:rPr>
          <w:rFonts w:cs="Arial"/>
          <w:szCs w:val="22"/>
        </w:rPr>
        <w:t>Prior to planting, test drainage of plants pits by filling with water twice in succession. Conditions permitting the retention of water in tree pits for more than 12 hours shall be brought to the attention of the Engineer.</w:t>
      </w:r>
    </w:p>
    <w:p w:rsidR="00B47C66" w:rsidRPr="0043770F" w:rsidRDefault="00B47C66" w:rsidP="00B47C66">
      <w:pPr>
        <w:pStyle w:val="BodyText"/>
        <w:spacing w:before="4"/>
        <w:rPr>
          <w:sz w:val="22"/>
          <w:szCs w:val="22"/>
        </w:rPr>
      </w:pPr>
    </w:p>
    <w:p w:rsidR="00B47C66" w:rsidRPr="0043770F" w:rsidRDefault="00B47C66" w:rsidP="00B47C66">
      <w:pPr>
        <w:numPr>
          <w:ilvl w:val="0"/>
          <w:numId w:val="22"/>
        </w:numPr>
        <w:ind w:left="720" w:hanging="630"/>
        <w:jc w:val="both"/>
        <w:rPr>
          <w:rFonts w:cs="Arial"/>
          <w:szCs w:val="22"/>
        </w:rPr>
      </w:pPr>
      <w:r w:rsidRPr="0043770F">
        <w:rPr>
          <w:rFonts w:cs="Arial"/>
          <w:szCs w:val="22"/>
        </w:rPr>
        <w:t xml:space="preserve">Handle the tree carefully. Set </w:t>
      </w:r>
      <w:proofErr w:type="spellStart"/>
      <w:r w:rsidRPr="0043770F">
        <w:rPr>
          <w:rFonts w:cs="Arial"/>
          <w:szCs w:val="22"/>
        </w:rPr>
        <w:t>rootball</w:t>
      </w:r>
      <w:proofErr w:type="spellEnd"/>
      <w:r w:rsidRPr="0043770F">
        <w:rPr>
          <w:rFonts w:cs="Arial"/>
          <w:szCs w:val="22"/>
        </w:rPr>
        <w:t xml:space="preserve"> on bottom of pit and center it in tree well opening in the sidewalk. Backfill with ESM and settle with watering. Raise </w:t>
      </w:r>
      <w:proofErr w:type="spellStart"/>
      <w:r w:rsidRPr="0043770F">
        <w:rPr>
          <w:rFonts w:cs="Arial"/>
          <w:szCs w:val="22"/>
        </w:rPr>
        <w:t>rootballs</w:t>
      </w:r>
      <w:proofErr w:type="spellEnd"/>
      <w:r w:rsidRPr="0043770F">
        <w:rPr>
          <w:rFonts w:cs="Arial"/>
          <w:szCs w:val="22"/>
        </w:rPr>
        <w:t xml:space="preserve"> that settle below accepted finish grade.</w:t>
      </w:r>
    </w:p>
    <w:p w:rsidR="00B47C66" w:rsidRPr="0043770F" w:rsidRDefault="00B47C66" w:rsidP="00B47C66">
      <w:pPr>
        <w:pStyle w:val="ListParagraph"/>
        <w:rPr>
          <w:rFonts w:ascii="Arial" w:hAnsi="Arial" w:cs="Arial"/>
          <w:szCs w:val="22"/>
        </w:rPr>
      </w:pPr>
    </w:p>
    <w:p w:rsidR="00B47C66" w:rsidRPr="00A040B4" w:rsidRDefault="00B47C66" w:rsidP="00B47C66">
      <w:pPr>
        <w:numPr>
          <w:ilvl w:val="0"/>
          <w:numId w:val="28"/>
        </w:numPr>
        <w:tabs>
          <w:tab w:val="left" w:pos="1440"/>
        </w:tabs>
        <w:ind w:left="0" w:firstLine="0"/>
        <w:jc w:val="both"/>
        <w:rPr>
          <w:rFonts w:cs="Arial"/>
          <w:b/>
          <w:szCs w:val="22"/>
        </w:rPr>
      </w:pPr>
      <w:r w:rsidRPr="00A040B4">
        <w:rPr>
          <w:rFonts w:cs="Arial"/>
          <w:b/>
          <w:szCs w:val="22"/>
        </w:rPr>
        <w:t>CLEAN UP</w:t>
      </w:r>
    </w:p>
    <w:p w:rsidR="00B47C66" w:rsidRPr="0043770F" w:rsidRDefault="00B47C66" w:rsidP="00B47C66">
      <w:pPr>
        <w:tabs>
          <w:tab w:val="left" w:pos="1440"/>
        </w:tabs>
        <w:jc w:val="both"/>
        <w:rPr>
          <w:rFonts w:cs="Arial"/>
          <w:szCs w:val="22"/>
        </w:rPr>
      </w:pPr>
    </w:p>
    <w:p w:rsidR="00B47C66" w:rsidRPr="0043770F" w:rsidRDefault="00B47C66" w:rsidP="00B47C66">
      <w:pPr>
        <w:numPr>
          <w:ilvl w:val="0"/>
          <w:numId w:val="23"/>
        </w:numPr>
        <w:ind w:left="720" w:hanging="630"/>
        <w:jc w:val="both"/>
        <w:rPr>
          <w:rFonts w:cs="Arial"/>
          <w:szCs w:val="22"/>
        </w:rPr>
      </w:pPr>
      <w:r w:rsidRPr="0043770F">
        <w:rPr>
          <w:rFonts w:cs="Arial"/>
          <w:szCs w:val="22"/>
        </w:rPr>
        <w:t>During soil work, keep pavements clean and work area in an orderly condition.</w:t>
      </w:r>
    </w:p>
    <w:p w:rsidR="00B47C66" w:rsidRPr="0043770F" w:rsidRDefault="00B47C66" w:rsidP="00B47C66">
      <w:pPr>
        <w:tabs>
          <w:tab w:val="left" w:pos="356"/>
          <w:tab w:val="left" w:pos="475"/>
          <w:tab w:val="left" w:pos="1368"/>
          <w:tab w:val="left" w:pos="1804"/>
          <w:tab w:val="left" w:pos="2256"/>
          <w:tab w:val="left" w:pos="2707"/>
          <w:tab w:val="left" w:pos="3096"/>
          <w:tab w:val="left" w:pos="3609"/>
          <w:tab w:val="left" w:pos="4060"/>
        </w:tabs>
        <w:rPr>
          <w:rFonts w:cs="Arial"/>
          <w:szCs w:val="22"/>
        </w:rPr>
      </w:pPr>
    </w:p>
    <w:p w:rsidR="00B47C66" w:rsidRPr="0043770F" w:rsidRDefault="00B47C66" w:rsidP="00B47C66">
      <w:pPr>
        <w:numPr>
          <w:ilvl w:val="0"/>
          <w:numId w:val="23"/>
        </w:numPr>
        <w:ind w:left="720" w:hanging="630"/>
        <w:jc w:val="both"/>
        <w:rPr>
          <w:rFonts w:cs="Arial"/>
          <w:szCs w:val="22"/>
        </w:rPr>
      </w:pPr>
      <w:r w:rsidRPr="0043770F">
        <w:rPr>
          <w:rFonts w:cs="Arial"/>
          <w:szCs w:val="22"/>
        </w:rPr>
        <w:t>Upon completion of ESM and tree installation, clean all affected areas. Remove all excess fills, soils, and mix stockpiles and legally dispose of all waste materials, trash and debris. Removal l tools, and equipment and provide a clean and clear site. Sweep do not wash, all paving and other exposed surfaces of dirt and mud until the paving has been installed over the structural soil material. Do not wash hardscape until the structural soil has been covered by the finished surface(s) per plans.</w:t>
      </w:r>
    </w:p>
    <w:p w:rsidR="00B47C66" w:rsidRPr="0043770F" w:rsidRDefault="00B47C66" w:rsidP="00B47C66">
      <w:pPr>
        <w:tabs>
          <w:tab w:val="left" w:pos="1440"/>
        </w:tabs>
        <w:rPr>
          <w:rFonts w:cs="Arial"/>
          <w:szCs w:val="22"/>
        </w:rPr>
      </w:pPr>
    </w:p>
    <w:p w:rsidR="00B47C66" w:rsidRPr="00910338" w:rsidRDefault="00B47C66" w:rsidP="00B47C66">
      <w:pPr>
        <w:numPr>
          <w:ilvl w:val="0"/>
          <w:numId w:val="28"/>
        </w:numPr>
        <w:tabs>
          <w:tab w:val="left" w:pos="1440"/>
        </w:tabs>
        <w:ind w:left="0" w:firstLine="0"/>
        <w:jc w:val="both"/>
        <w:rPr>
          <w:rFonts w:cs="Arial"/>
          <w:b/>
          <w:szCs w:val="22"/>
        </w:rPr>
      </w:pPr>
      <w:r w:rsidRPr="00910338">
        <w:rPr>
          <w:rFonts w:cs="Arial"/>
          <w:b/>
          <w:szCs w:val="22"/>
        </w:rPr>
        <w:t>INSPECTION AND ACCEPTANCE</w:t>
      </w:r>
    </w:p>
    <w:p w:rsidR="00B47C66" w:rsidRPr="0043770F" w:rsidRDefault="00B47C66" w:rsidP="00B47C66">
      <w:pPr>
        <w:tabs>
          <w:tab w:val="left" w:pos="1440"/>
        </w:tabs>
        <w:jc w:val="both"/>
        <w:rPr>
          <w:rFonts w:cs="Arial"/>
          <w:szCs w:val="22"/>
        </w:rPr>
      </w:pPr>
    </w:p>
    <w:p w:rsidR="00B47C66" w:rsidRPr="0043770F" w:rsidRDefault="00B47C66" w:rsidP="00B47C66">
      <w:pPr>
        <w:numPr>
          <w:ilvl w:val="0"/>
          <w:numId w:val="24"/>
        </w:numPr>
        <w:ind w:left="720" w:hanging="630"/>
        <w:jc w:val="both"/>
        <w:rPr>
          <w:rFonts w:cs="Arial"/>
          <w:szCs w:val="22"/>
        </w:rPr>
      </w:pPr>
      <w:r w:rsidRPr="0043770F">
        <w:rPr>
          <w:rFonts w:cs="Arial"/>
          <w:szCs w:val="22"/>
        </w:rPr>
        <w:t xml:space="preserve">When structural ESM work is completed, </w:t>
      </w:r>
      <w:r>
        <w:rPr>
          <w:rFonts w:cs="Arial"/>
          <w:szCs w:val="22"/>
        </w:rPr>
        <w:t>ENGINEER</w:t>
      </w:r>
      <w:r w:rsidRPr="0043770F">
        <w:rPr>
          <w:rFonts w:cs="Arial"/>
          <w:szCs w:val="22"/>
        </w:rPr>
        <w:t xml:space="preserve"> will, upon request, make an inspection to determine acceptability. Structural soil work may be inspected for acceptance in portions as agreeable to </w:t>
      </w:r>
      <w:r>
        <w:rPr>
          <w:rFonts w:cs="Arial"/>
          <w:szCs w:val="22"/>
        </w:rPr>
        <w:t>ENGINEER</w:t>
      </w:r>
      <w:r w:rsidRPr="0043770F">
        <w:rPr>
          <w:rFonts w:cs="Arial"/>
          <w:szCs w:val="22"/>
        </w:rPr>
        <w:t>, provided each portion of work offered for inspection is complete.</w:t>
      </w:r>
    </w:p>
    <w:p w:rsidR="00B47C66" w:rsidRPr="0043770F" w:rsidRDefault="00B47C66" w:rsidP="00B47C66">
      <w:pPr>
        <w:tabs>
          <w:tab w:val="left" w:pos="356"/>
          <w:tab w:val="left" w:pos="475"/>
          <w:tab w:val="left" w:pos="950"/>
          <w:tab w:val="left" w:pos="1425"/>
          <w:tab w:val="left" w:pos="1944"/>
          <w:tab w:val="left" w:pos="2376"/>
          <w:tab w:val="left" w:pos="2851"/>
          <w:tab w:val="left" w:pos="3326"/>
          <w:tab w:val="left" w:pos="3801"/>
          <w:tab w:val="left" w:pos="4276"/>
        </w:tabs>
        <w:rPr>
          <w:rFonts w:cs="Arial"/>
          <w:szCs w:val="22"/>
        </w:rPr>
      </w:pPr>
    </w:p>
    <w:p w:rsidR="00B47C66" w:rsidRPr="0043770F" w:rsidRDefault="00B47C66" w:rsidP="00B47C66">
      <w:pPr>
        <w:numPr>
          <w:ilvl w:val="0"/>
          <w:numId w:val="24"/>
        </w:numPr>
        <w:ind w:left="720" w:hanging="630"/>
        <w:jc w:val="both"/>
        <w:rPr>
          <w:rFonts w:cs="Arial"/>
          <w:szCs w:val="22"/>
        </w:rPr>
      </w:pPr>
      <w:r w:rsidRPr="0043770F">
        <w:rPr>
          <w:rFonts w:cs="Arial"/>
          <w:szCs w:val="22"/>
        </w:rPr>
        <w:t xml:space="preserve">When inspected work does not comply with requirements, replace rejected work and have re-inspected by </w:t>
      </w:r>
      <w:r>
        <w:rPr>
          <w:rFonts w:cs="Arial"/>
          <w:szCs w:val="22"/>
        </w:rPr>
        <w:t>ENGINEER</w:t>
      </w:r>
      <w:r w:rsidRPr="0043770F">
        <w:rPr>
          <w:rFonts w:cs="Arial"/>
          <w:szCs w:val="22"/>
        </w:rPr>
        <w:t xml:space="preserve"> until found to be acceptable.  </w:t>
      </w:r>
    </w:p>
    <w:p w:rsidR="00B47C66" w:rsidRDefault="00B47C66" w:rsidP="00B47C66">
      <w:pPr>
        <w:jc w:val="both"/>
        <w:rPr>
          <w:rFonts w:cs="Arial"/>
          <w:b/>
          <w:bCs/>
          <w:caps/>
          <w:szCs w:val="22"/>
        </w:rPr>
      </w:pPr>
      <w:bookmarkStart w:id="2" w:name="_Hlk528322333"/>
      <w:bookmarkEnd w:id="1"/>
    </w:p>
    <w:bookmarkEnd w:id="2"/>
    <w:p w:rsidR="00B47C66" w:rsidRDefault="00B47C66" w:rsidP="00B47C66">
      <w:pPr>
        <w:jc w:val="center"/>
        <w:rPr>
          <w:rFonts w:cs="Arial"/>
          <w:b/>
          <w:bCs/>
          <w:caps/>
          <w:szCs w:val="22"/>
        </w:rPr>
      </w:pPr>
      <w:r>
        <w:rPr>
          <w:rFonts w:cs="Arial"/>
          <w:b/>
          <w:bCs/>
          <w:caps/>
          <w:szCs w:val="22"/>
        </w:rPr>
        <w:t>METHOD OF MEASUREMENT</w:t>
      </w:r>
    </w:p>
    <w:p w:rsidR="00B47C66" w:rsidRDefault="00B47C66" w:rsidP="00B47C66">
      <w:pPr>
        <w:jc w:val="center"/>
        <w:rPr>
          <w:rFonts w:cs="Arial"/>
          <w:b/>
          <w:bCs/>
          <w:caps/>
          <w:szCs w:val="22"/>
        </w:rPr>
      </w:pPr>
    </w:p>
    <w:p w:rsidR="00B47C66" w:rsidRDefault="00B47C66" w:rsidP="00B47C66">
      <w:pPr>
        <w:ind w:left="1440" w:hanging="1440"/>
        <w:jc w:val="both"/>
        <w:rPr>
          <w:rFonts w:cs="Arial"/>
          <w:b/>
          <w:bCs/>
          <w:caps/>
          <w:szCs w:val="22"/>
        </w:rPr>
      </w:pPr>
      <w:r>
        <w:rPr>
          <w:rFonts w:cs="Arial"/>
          <w:b/>
          <w:bCs/>
          <w:caps/>
          <w:szCs w:val="22"/>
        </w:rPr>
        <w:lastRenderedPageBreak/>
        <w:t>214.04.01</w:t>
      </w:r>
      <w:r>
        <w:rPr>
          <w:rFonts w:cs="Arial"/>
          <w:b/>
          <w:bCs/>
          <w:caps/>
          <w:szCs w:val="22"/>
        </w:rPr>
        <w:tab/>
        <w:t>MEASUREMENT</w:t>
      </w:r>
    </w:p>
    <w:p w:rsidR="00B47C66" w:rsidRDefault="00B47C66" w:rsidP="00B47C66">
      <w:pPr>
        <w:ind w:left="1440" w:hanging="1440"/>
        <w:jc w:val="both"/>
        <w:rPr>
          <w:rFonts w:cs="Arial"/>
          <w:caps/>
          <w:szCs w:val="22"/>
        </w:rPr>
      </w:pPr>
    </w:p>
    <w:p w:rsidR="00B47C66" w:rsidRDefault="00B47C66" w:rsidP="00B47C66">
      <w:pPr>
        <w:numPr>
          <w:ilvl w:val="0"/>
          <w:numId w:val="25"/>
        </w:numPr>
        <w:ind w:left="720" w:hanging="630"/>
        <w:jc w:val="both"/>
        <w:rPr>
          <w:rFonts w:cs="Arial"/>
          <w:szCs w:val="22"/>
        </w:rPr>
      </w:pPr>
      <w:r w:rsidRPr="00484268">
        <w:rPr>
          <w:rFonts w:cs="Arial"/>
          <w:szCs w:val="22"/>
        </w:rPr>
        <w:t xml:space="preserve">The quantity of </w:t>
      </w:r>
      <w:r>
        <w:rPr>
          <w:rFonts w:cs="Arial"/>
          <w:szCs w:val="22"/>
        </w:rPr>
        <w:t>ENGINEERED SOIL</w:t>
      </w:r>
      <w:r w:rsidR="0052656A">
        <w:rPr>
          <w:rFonts w:cs="Arial"/>
          <w:szCs w:val="22"/>
        </w:rPr>
        <w:t xml:space="preserve"> MIX</w:t>
      </w:r>
      <w:r>
        <w:rPr>
          <w:rFonts w:cs="Arial"/>
          <w:szCs w:val="22"/>
        </w:rPr>
        <w:t xml:space="preserve"> </w:t>
      </w:r>
      <w:r w:rsidRPr="00484268">
        <w:rPr>
          <w:rFonts w:cs="Arial"/>
          <w:szCs w:val="22"/>
        </w:rPr>
        <w:t>will be measured per</w:t>
      </w:r>
      <w:r>
        <w:rPr>
          <w:rFonts w:cs="Arial"/>
          <w:szCs w:val="22"/>
        </w:rPr>
        <w:t xml:space="preserve"> cubic yard based upon the total number cubic yards installed and accepted by the Engineer</w:t>
      </w:r>
      <w:r w:rsidRPr="00484268">
        <w:rPr>
          <w:rFonts w:cs="Arial"/>
          <w:szCs w:val="22"/>
        </w:rPr>
        <w:t>.</w:t>
      </w:r>
    </w:p>
    <w:p w:rsidR="00B47C66" w:rsidRDefault="00B47C66" w:rsidP="00B47C66">
      <w:pPr>
        <w:ind w:left="720"/>
        <w:jc w:val="both"/>
        <w:rPr>
          <w:rFonts w:cs="Arial"/>
          <w:szCs w:val="22"/>
        </w:rPr>
      </w:pPr>
    </w:p>
    <w:p w:rsidR="00B47C66" w:rsidRDefault="00B47C66" w:rsidP="00B47C66">
      <w:pPr>
        <w:numPr>
          <w:ilvl w:val="0"/>
          <w:numId w:val="25"/>
        </w:numPr>
        <w:ind w:left="720" w:hanging="630"/>
        <w:jc w:val="both"/>
        <w:rPr>
          <w:rFonts w:cs="Arial"/>
          <w:szCs w:val="22"/>
        </w:rPr>
      </w:pPr>
      <w:r w:rsidRPr="00484268">
        <w:rPr>
          <w:rFonts w:cs="Arial"/>
          <w:szCs w:val="22"/>
        </w:rPr>
        <w:t xml:space="preserve">The quantity of </w:t>
      </w:r>
      <w:r>
        <w:rPr>
          <w:rFonts w:cs="Arial"/>
          <w:szCs w:val="22"/>
        </w:rPr>
        <w:t xml:space="preserve">FILTER FABRIC </w:t>
      </w:r>
      <w:r w:rsidRPr="00484268">
        <w:rPr>
          <w:rFonts w:cs="Arial"/>
          <w:szCs w:val="22"/>
        </w:rPr>
        <w:t>will be measured per</w:t>
      </w:r>
      <w:r>
        <w:rPr>
          <w:rFonts w:cs="Arial"/>
          <w:szCs w:val="22"/>
        </w:rPr>
        <w:t xml:space="preserve"> square feet based upon the total number square feet installed and accepted by the OWNER</w:t>
      </w:r>
      <w:r w:rsidRPr="00484268">
        <w:rPr>
          <w:rFonts w:cs="Arial"/>
          <w:szCs w:val="22"/>
        </w:rPr>
        <w:t>.</w:t>
      </w:r>
    </w:p>
    <w:p w:rsidR="00B47C66" w:rsidRDefault="00B47C66" w:rsidP="00B47C66">
      <w:pPr>
        <w:jc w:val="both"/>
        <w:rPr>
          <w:rFonts w:cs="Arial"/>
          <w:szCs w:val="22"/>
        </w:rPr>
      </w:pPr>
    </w:p>
    <w:p w:rsidR="00B47C66" w:rsidRDefault="00B47C66" w:rsidP="00B47C66">
      <w:pPr>
        <w:jc w:val="center"/>
        <w:rPr>
          <w:rFonts w:cs="Arial"/>
          <w:b/>
          <w:bCs/>
          <w:caps/>
          <w:szCs w:val="22"/>
        </w:rPr>
      </w:pPr>
      <w:r>
        <w:rPr>
          <w:rFonts w:cs="Arial"/>
          <w:b/>
          <w:bCs/>
          <w:caps/>
          <w:szCs w:val="22"/>
        </w:rPr>
        <w:t>BASIS OF PAYMENT</w:t>
      </w:r>
    </w:p>
    <w:p w:rsidR="00B47C66" w:rsidRDefault="00B47C66" w:rsidP="00B47C66">
      <w:pPr>
        <w:jc w:val="both"/>
        <w:rPr>
          <w:rFonts w:cs="Arial"/>
          <w:b/>
          <w:bCs/>
          <w:caps/>
          <w:szCs w:val="22"/>
        </w:rPr>
      </w:pPr>
    </w:p>
    <w:p w:rsidR="00B47C66" w:rsidRDefault="00B47C66" w:rsidP="00B47C66">
      <w:pPr>
        <w:ind w:left="1440" w:hanging="1440"/>
        <w:jc w:val="both"/>
        <w:rPr>
          <w:rFonts w:cs="Arial"/>
          <w:b/>
          <w:bCs/>
          <w:caps/>
          <w:szCs w:val="22"/>
        </w:rPr>
      </w:pPr>
      <w:r>
        <w:rPr>
          <w:rFonts w:cs="Arial"/>
          <w:b/>
          <w:bCs/>
          <w:caps/>
          <w:szCs w:val="22"/>
        </w:rPr>
        <w:t>214.05.01</w:t>
      </w:r>
      <w:r>
        <w:rPr>
          <w:rFonts w:cs="Arial"/>
          <w:b/>
          <w:bCs/>
          <w:caps/>
          <w:szCs w:val="22"/>
        </w:rPr>
        <w:tab/>
        <w:t>PAYMENT</w:t>
      </w:r>
    </w:p>
    <w:p w:rsidR="00B47C66" w:rsidRDefault="00B47C66" w:rsidP="00B47C66">
      <w:pPr>
        <w:ind w:left="1440" w:hanging="1440"/>
        <w:jc w:val="both"/>
        <w:rPr>
          <w:rFonts w:cs="Arial"/>
          <w:b/>
          <w:bCs/>
          <w:caps/>
          <w:szCs w:val="22"/>
        </w:rPr>
      </w:pPr>
    </w:p>
    <w:p w:rsidR="00B47C66" w:rsidRDefault="00B47C66" w:rsidP="009D35B3">
      <w:pPr>
        <w:jc w:val="both"/>
        <w:rPr>
          <w:rFonts w:cs="Arial"/>
          <w:szCs w:val="22"/>
        </w:rPr>
      </w:pPr>
      <w:r w:rsidRPr="00484268">
        <w:rPr>
          <w:rFonts w:cs="Arial"/>
          <w:szCs w:val="22"/>
        </w:rPr>
        <w:t>The accepted quantity of</w:t>
      </w:r>
      <w:r w:rsidR="0052656A">
        <w:rPr>
          <w:rFonts w:cs="Arial"/>
          <w:szCs w:val="22"/>
        </w:rPr>
        <w:t xml:space="preserve"> ENGINEERED SOIL</w:t>
      </w:r>
      <w:r>
        <w:rPr>
          <w:rFonts w:cs="Arial"/>
          <w:szCs w:val="22"/>
        </w:rPr>
        <w:t xml:space="preserve"> </w:t>
      </w:r>
      <w:r w:rsidR="0052656A">
        <w:rPr>
          <w:rFonts w:cs="Arial"/>
          <w:szCs w:val="22"/>
        </w:rPr>
        <w:t xml:space="preserve">MIX </w:t>
      </w:r>
      <w:r w:rsidRPr="00484268">
        <w:rPr>
          <w:rFonts w:cs="Arial"/>
          <w:szCs w:val="22"/>
        </w:rPr>
        <w:t>will be paid for at the contract unit price of</w:t>
      </w:r>
      <w:r>
        <w:rPr>
          <w:rFonts w:cs="Arial"/>
          <w:szCs w:val="22"/>
        </w:rPr>
        <w:t xml:space="preserve"> cubic yards</w:t>
      </w:r>
      <w:r w:rsidRPr="00484268">
        <w:rPr>
          <w:rFonts w:cs="Arial"/>
          <w:szCs w:val="22"/>
        </w:rPr>
        <w:t xml:space="preserve"> and shall include all materials, equipment, labor</w:t>
      </w:r>
      <w:r>
        <w:rPr>
          <w:rFonts w:cs="Arial"/>
          <w:szCs w:val="22"/>
        </w:rPr>
        <w:t>, water</w:t>
      </w:r>
      <w:r w:rsidRPr="00484268">
        <w:rPr>
          <w:rFonts w:cs="Arial"/>
          <w:szCs w:val="22"/>
        </w:rPr>
        <w:t xml:space="preserve"> and disposal required to perform this work and all work as shown on the </w:t>
      </w:r>
      <w:r>
        <w:rPr>
          <w:rFonts w:cs="Arial"/>
          <w:szCs w:val="22"/>
        </w:rPr>
        <w:t>drawings</w:t>
      </w:r>
      <w:r w:rsidRPr="00484268">
        <w:rPr>
          <w:rFonts w:cs="Arial"/>
          <w:szCs w:val="22"/>
        </w:rPr>
        <w:t>, as specified herein and as directed by the Engineer.</w:t>
      </w:r>
      <w:r>
        <w:rPr>
          <w:rFonts w:cs="Arial"/>
          <w:szCs w:val="22"/>
        </w:rPr>
        <w:t xml:space="preserve"> </w:t>
      </w:r>
      <w:r w:rsidRPr="00661B63">
        <w:rPr>
          <w:rFonts w:cs="Arial"/>
          <w:szCs w:val="22"/>
        </w:rPr>
        <w:t>The above payment shall also include loading</w:t>
      </w:r>
      <w:r>
        <w:rPr>
          <w:rFonts w:cs="Arial"/>
          <w:szCs w:val="22"/>
        </w:rPr>
        <w:t>;</w:t>
      </w:r>
      <w:r w:rsidRPr="00661B63">
        <w:rPr>
          <w:rFonts w:cs="Arial"/>
          <w:szCs w:val="22"/>
        </w:rPr>
        <w:t xml:space="preserve"> trucking</w:t>
      </w:r>
      <w:r>
        <w:rPr>
          <w:rFonts w:cs="Arial"/>
          <w:szCs w:val="22"/>
        </w:rPr>
        <w:t>;</w:t>
      </w:r>
      <w:r w:rsidRPr="00661B63">
        <w:rPr>
          <w:rFonts w:cs="Arial"/>
          <w:szCs w:val="22"/>
        </w:rPr>
        <w:t xml:space="preserve"> placing</w:t>
      </w:r>
      <w:r>
        <w:rPr>
          <w:rFonts w:cs="Arial"/>
          <w:szCs w:val="22"/>
        </w:rPr>
        <w:t>;</w:t>
      </w:r>
      <w:r w:rsidRPr="00661B63">
        <w:rPr>
          <w:rFonts w:cs="Arial"/>
          <w:szCs w:val="22"/>
        </w:rPr>
        <w:t xml:space="preserve"> </w:t>
      </w:r>
      <w:r>
        <w:rPr>
          <w:rFonts w:cs="Arial"/>
          <w:szCs w:val="22"/>
        </w:rPr>
        <w:t>excavation;</w:t>
      </w:r>
      <w:r w:rsidRPr="00661B63">
        <w:rPr>
          <w:rFonts w:cs="Arial"/>
          <w:szCs w:val="22"/>
        </w:rPr>
        <w:t xml:space="preserve"> </w:t>
      </w:r>
      <w:r>
        <w:rPr>
          <w:rFonts w:cs="Arial"/>
          <w:szCs w:val="22"/>
        </w:rPr>
        <w:t xml:space="preserve">soil; </w:t>
      </w:r>
      <w:r w:rsidRPr="00661B63">
        <w:rPr>
          <w:rFonts w:cs="Arial"/>
          <w:szCs w:val="22"/>
        </w:rPr>
        <w:t>soil amendment</w:t>
      </w:r>
      <w:r>
        <w:rPr>
          <w:rFonts w:cs="Arial"/>
          <w:szCs w:val="22"/>
        </w:rPr>
        <w:t>;</w:t>
      </w:r>
      <w:r w:rsidRPr="00661B63">
        <w:rPr>
          <w:rFonts w:cs="Arial"/>
          <w:szCs w:val="22"/>
        </w:rPr>
        <w:t xml:space="preserve"> </w:t>
      </w:r>
      <w:r>
        <w:rPr>
          <w:rFonts w:cs="Arial"/>
          <w:szCs w:val="22"/>
        </w:rPr>
        <w:t xml:space="preserve">crushed stone; Hydrogel; </w:t>
      </w:r>
      <w:r w:rsidRPr="00661B63">
        <w:rPr>
          <w:rFonts w:cs="Arial"/>
          <w:szCs w:val="22"/>
        </w:rPr>
        <w:t>compaction</w:t>
      </w:r>
      <w:r>
        <w:rPr>
          <w:rFonts w:cs="Arial"/>
          <w:szCs w:val="22"/>
        </w:rPr>
        <w:t>;</w:t>
      </w:r>
      <w:r w:rsidRPr="00661B63">
        <w:rPr>
          <w:rFonts w:cs="Arial"/>
          <w:szCs w:val="22"/>
        </w:rPr>
        <w:t xml:space="preserve"> fees</w:t>
      </w:r>
      <w:r>
        <w:rPr>
          <w:rFonts w:cs="Arial"/>
          <w:szCs w:val="22"/>
        </w:rPr>
        <w:t>;</w:t>
      </w:r>
      <w:r w:rsidRPr="00661B63">
        <w:rPr>
          <w:rFonts w:cs="Arial"/>
          <w:szCs w:val="22"/>
        </w:rPr>
        <w:t xml:space="preserve"> costs and permits as may be required</w:t>
      </w:r>
      <w:r>
        <w:rPr>
          <w:rFonts w:cs="Arial"/>
          <w:szCs w:val="22"/>
        </w:rPr>
        <w:t xml:space="preserve"> </w:t>
      </w:r>
      <w:r w:rsidRPr="001821E7">
        <w:rPr>
          <w:rFonts w:cs="Arial"/>
        </w:rPr>
        <w:t xml:space="preserve">and all other items necessary to complete the work as shown on the Plans, as specified herein and as directed by the </w:t>
      </w:r>
      <w:r w:rsidRPr="00187469">
        <w:rPr>
          <w:rFonts w:cs="Arial"/>
        </w:rPr>
        <w:t>ENGINEER</w:t>
      </w:r>
      <w:r w:rsidRPr="001821E7">
        <w:rPr>
          <w:rFonts w:cs="Arial"/>
        </w:rPr>
        <w:t>.</w:t>
      </w:r>
    </w:p>
    <w:p w:rsidR="00B47C66" w:rsidRDefault="00B47C66" w:rsidP="00B47C66">
      <w:pPr>
        <w:ind w:left="720"/>
        <w:jc w:val="both"/>
        <w:rPr>
          <w:rFonts w:cs="Arial"/>
          <w:szCs w:val="22"/>
        </w:rPr>
      </w:pPr>
    </w:p>
    <w:p w:rsidR="00B47C66" w:rsidRDefault="00B47C66" w:rsidP="009D35B3">
      <w:pPr>
        <w:jc w:val="both"/>
        <w:rPr>
          <w:rFonts w:cs="Arial"/>
          <w:szCs w:val="22"/>
        </w:rPr>
      </w:pPr>
      <w:r w:rsidRPr="00484268">
        <w:rPr>
          <w:rFonts w:cs="Arial"/>
          <w:szCs w:val="22"/>
        </w:rPr>
        <w:t>The accepted quantity of</w:t>
      </w:r>
      <w:r>
        <w:rPr>
          <w:rFonts w:cs="Arial"/>
          <w:szCs w:val="22"/>
        </w:rPr>
        <w:t xml:space="preserve"> FILTER FABRIC </w:t>
      </w:r>
      <w:r w:rsidRPr="00484268">
        <w:rPr>
          <w:rFonts w:cs="Arial"/>
          <w:szCs w:val="22"/>
        </w:rPr>
        <w:t>will be paid for at the contract unit price of</w:t>
      </w:r>
      <w:r>
        <w:rPr>
          <w:rFonts w:cs="Arial"/>
          <w:szCs w:val="22"/>
        </w:rPr>
        <w:t xml:space="preserve"> square feet</w:t>
      </w:r>
      <w:r w:rsidRPr="00484268">
        <w:rPr>
          <w:rFonts w:cs="Arial"/>
          <w:szCs w:val="22"/>
        </w:rPr>
        <w:t xml:space="preserve"> and shall include all materials, equipment, labor</w:t>
      </w:r>
      <w:r>
        <w:rPr>
          <w:rFonts w:cs="Arial"/>
          <w:szCs w:val="22"/>
        </w:rPr>
        <w:t xml:space="preserve">, </w:t>
      </w:r>
      <w:r w:rsidRPr="00484268">
        <w:rPr>
          <w:rFonts w:cs="Arial"/>
          <w:szCs w:val="22"/>
        </w:rPr>
        <w:t xml:space="preserve">and disposal required to perform this work and all work as shown on the </w:t>
      </w:r>
      <w:r>
        <w:rPr>
          <w:rFonts w:cs="Arial"/>
          <w:szCs w:val="22"/>
        </w:rPr>
        <w:t>drawings</w:t>
      </w:r>
      <w:r w:rsidRPr="00484268">
        <w:rPr>
          <w:rFonts w:cs="Arial"/>
          <w:szCs w:val="22"/>
        </w:rPr>
        <w:t>, as specified herein and as directed by the Engineer.</w:t>
      </w:r>
      <w:r>
        <w:rPr>
          <w:rFonts w:cs="Arial"/>
          <w:szCs w:val="22"/>
        </w:rPr>
        <w:t xml:space="preserve"> </w:t>
      </w:r>
      <w:r w:rsidRPr="00661B63">
        <w:rPr>
          <w:rFonts w:cs="Arial"/>
          <w:szCs w:val="22"/>
        </w:rPr>
        <w:t>The above payment shall also include loading</w:t>
      </w:r>
      <w:r>
        <w:rPr>
          <w:rFonts w:cs="Arial"/>
          <w:szCs w:val="22"/>
        </w:rPr>
        <w:t>;</w:t>
      </w:r>
      <w:r w:rsidRPr="00661B63">
        <w:rPr>
          <w:rFonts w:cs="Arial"/>
          <w:szCs w:val="22"/>
        </w:rPr>
        <w:t xml:space="preserve"> trucking</w:t>
      </w:r>
      <w:r>
        <w:rPr>
          <w:rFonts w:cs="Arial"/>
          <w:szCs w:val="22"/>
        </w:rPr>
        <w:t>;</w:t>
      </w:r>
      <w:r w:rsidRPr="00661B63">
        <w:rPr>
          <w:rFonts w:cs="Arial"/>
          <w:szCs w:val="22"/>
        </w:rPr>
        <w:t xml:space="preserve"> placing</w:t>
      </w:r>
      <w:r>
        <w:rPr>
          <w:rFonts w:cs="Arial"/>
          <w:szCs w:val="22"/>
        </w:rPr>
        <w:t>;</w:t>
      </w:r>
      <w:r w:rsidRPr="00661B63">
        <w:rPr>
          <w:rFonts w:cs="Arial"/>
          <w:szCs w:val="22"/>
        </w:rPr>
        <w:t xml:space="preserve"> fees</w:t>
      </w:r>
      <w:r>
        <w:rPr>
          <w:rFonts w:cs="Arial"/>
          <w:szCs w:val="22"/>
        </w:rPr>
        <w:t>;</w:t>
      </w:r>
      <w:r w:rsidRPr="00661B63">
        <w:rPr>
          <w:rFonts w:cs="Arial"/>
          <w:szCs w:val="22"/>
        </w:rPr>
        <w:t xml:space="preserve"> costs and permits as may be required</w:t>
      </w:r>
      <w:r>
        <w:rPr>
          <w:rFonts w:cs="Arial"/>
          <w:szCs w:val="22"/>
        </w:rPr>
        <w:t xml:space="preserve"> </w:t>
      </w:r>
      <w:r w:rsidRPr="001821E7">
        <w:rPr>
          <w:rFonts w:cs="Arial"/>
        </w:rPr>
        <w:t xml:space="preserve">and all other items necessary to complete the work as shown on the Plans, as specified herein and as directed by the </w:t>
      </w:r>
      <w:r w:rsidRPr="00187469">
        <w:rPr>
          <w:rFonts w:cs="Arial"/>
        </w:rPr>
        <w:t>ENGINEER</w:t>
      </w:r>
      <w:r w:rsidRPr="00661B63">
        <w:rPr>
          <w:rFonts w:cs="Arial"/>
          <w:szCs w:val="22"/>
        </w:rPr>
        <w:t xml:space="preserve">. </w:t>
      </w:r>
    </w:p>
    <w:p w:rsidR="00B47C66" w:rsidRDefault="00B47C66" w:rsidP="00B47C66">
      <w:pPr>
        <w:pStyle w:val="ListParagraph"/>
        <w:rPr>
          <w:rFonts w:cs="Arial"/>
          <w:szCs w:val="22"/>
        </w:rPr>
      </w:pPr>
    </w:p>
    <w:p w:rsidR="00B47C66" w:rsidRDefault="00B47C66" w:rsidP="009D35B3">
      <w:pPr>
        <w:jc w:val="both"/>
        <w:rPr>
          <w:rFonts w:cs="Arial"/>
          <w:szCs w:val="22"/>
        </w:rPr>
      </w:pPr>
      <w:r>
        <w:rPr>
          <w:rFonts w:cs="Arial"/>
          <w:szCs w:val="22"/>
        </w:rPr>
        <w:t>Payment will be made under:</w:t>
      </w:r>
    </w:p>
    <w:p w:rsidR="00B47C66" w:rsidRPr="00327BCF" w:rsidRDefault="00B47C66" w:rsidP="00B47C66">
      <w:pPr>
        <w:jc w:val="both"/>
        <w:rPr>
          <w:rFonts w:cs="Arial"/>
          <w:bCs/>
          <w:caps/>
          <w:szCs w:val="22"/>
        </w:rPr>
      </w:pPr>
    </w:p>
    <w:tbl>
      <w:tblPr>
        <w:tblW w:w="9270" w:type="dxa"/>
        <w:tblInd w:w="776" w:type="dxa"/>
        <w:tblCellMar>
          <w:top w:w="43" w:type="dxa"/>
          <w:left w:w="115" w:type="dxa"/>
          <w:bottom w:w="43" w:type="dxa"/>
          <w:right w:w="115" w:type="dxa"/>
        </w:tblCellMar>
        <w:tblLook w:val="0000" w:firstRow="0" w:lastRow="0" w:firstColumn="0" w:lastColumn="0" w:noHBand="0" w:noVBand="0"/>
      </w:tblPr>
      <w:tblGrid>
        <w:gridCol w:w="1620"/>
        <w:gridCol w:w="6030"/>
        <w:gridCol w:w="1620"/>
      </w:tblGrid>
      <w:tr w:rsidR="00B47C66" w:rsidRPr="00193ACA" w:rsidTr="0031640E">
        <w:trPr>
          <w:trHeight w:val="477"/>
        </w:trPr>
        <w:tc>
          <w:tcPr>
            <w:tcW w:w="1620" w:type="dxa"/>
            <w:vAlign w:val="center"/>
          </w:tcPr>
          <w:p w:rsidR="00B47C66" w:rsidRPr="00193ACA" w:rsidRDefault="00B47C66" w:rsidP="0031640E">
            <w:pPr>
              <w:widowControl/>
              <w:autoSpaceDE/>
              <w:autoSpaceDN/>
              <w:adjustRightInd/>
              <w:rPr>
                <w:rFonts w:cs="Arial"/>
                <w:b/>
                <w:szCs w:val="22"/>
                <w:u w:val="single"/>
              </w:rPr>
            </w:pPr>
            <w:r w:rsidRPr="00193ACA">
              <w:rPr>
                <w:rFonts w:cs="Arial"/>
                <w:b/>
                <w:szCs w:val="22"/>
                <w:u w:val="single"/>
              </w:rPr>
              <w:t>ITEM NO.</w:t>
            </w:r>
          </w:p>
        </w:tc>
        <w:tc>
          <w:tcPr>
            <w:tcW w:w="6030" w:type="dxa"/>
            <w:vAlign w:val="center"/>
          </w:tcPr>
          <w:p w:rsidR="00B47C66" w:rsidRPr="00193ACA" w:rsidRDefault="00B47C66" w:rsidP="0031640E">
            <w:pPr>
              <w:widowControl/>
              <w:autoSpaceDE/>
              <w:autoSpaceDN/>
              <w:adjustRightInd/>
              <w:rPr>
                <w:rFonts w:cs="Arial"/>
                <w:b/>
                <w:szCs w:val="22"/>
                <w:u w:val="single"/>
              </w:rPr>
            </w:pPr>
            <w:r w:rsidRPr="00193ACA">
              <w:rPr>
                <w:rFonts w:cs="Arial"/>
                <w:b/>
                <w:szCs w:val="22"/>
                <w:u w:val="single"/>
              </w:rPr>
              <w:t>ITEM DESCRIPTION</w:t>
            </w:r>
          </w:p>
        </w:tc>
        <w:tc>
          <w:tcPr>
            <w:tcW w:w="1620" w:type="dxa"/>
            <w:vAlign w:val="center"/>
          </w:tcPr>
          <w:p w:rsidR="00B47C66" w:rsidRPr="00193ACA" w:rsidRDefault="00B47C66" w:rsidP="0031640E">
            <w:pPr>
              <w:widowControl/>
              <w:autoSpaceDE/>
              <w:autoSpaceDN/>
              <w:adjustRightInd/>
              <w:rPr>
                <w:rFonts w:cs="Arial"/>
                <w:b/>
                <w:szCs w:val="22"/>
                <w:u w:val="single"/>
              </w:rPr>
            </w:pPr>
            <w:r w:rsidRPr="00193ACA">
              <w:rPr>
                <w:rFonts w:cs="Arial"/>
                <w:b/>
                <w:szCs w:val="22"/>
                <w:u w:val="single"/>
              </w:rPr>
              <w:t>UOM</w:t>
            </w:r>
          </w:p>
        </w:tc>
      </w:tr>
      <w:tr w:rsidR="00B47C66" w:rsidRPr="00193ACA" w:rsidTr="0031640E">
        <w:trPr>
          <w:trHeight w:val="369"/>
        </w:trPr>
        <w:tc>
          <w:tcPr>
            <w:tcW w:w="1620" w:type="dxa"/>
            <w:vAlign w:val="center"/>
          </w:tcPr>
          <w:p w:rsidR="00B47C66" w:rsidRPr="00193ACA" w:rsidRDefault="00B47C66" w:rsidP="0031640E">
            <w:pPr>
              <w:widowControl/>
              <w:autoSpaceDE/>
              <w:autoSpaceDN/>
              <w:adjustRightInd/>
              <w:rPr>
                <w:rFonts w:cs="Arial"/>
                <w:szCs w:val="22"/>
              </w:rPr>
            </w:pPr>
            <w:r>
              <w:rPr>
                <w:rFonts w:cs="Arial"/>
                <w:szCs w:val="22"/>
              </w:rPr>
              <w:t>214.0</w:t>
            </w:r>
            <w:r w:rsidR="00A656BC">
              <w:rPr>
                <w:rFonts w:cs="Arial"/>
                <w:szCs w:val="22"/>
              </w:rPr>
              <w:t>0</w:t>
            </w:r>
            <w:r>
              <w:rPr>
                <w:rFonts w:cs="Arial"/>
                <w:szCs w:val="22"/>
              </w:rPr>
              <w:t>1</w:t>
            </w:r>
            <w:r w:rsidR="00A656BC">
              <w:rPr>
                <w:rFonts w:cs="Arial"/>
                <w:szCs w:val="22"/>
              </w:rPr>
              <w:t>0</w:t>
            </w:r>
          </w:p>
        </w:tc>
        <w:tc>
          <w:tcPr>
            <w:tcW w:w="6030" w:type="dxa"/>
            <w:vAlign w:val="center"/>
          </w:tcPr>
          <w:p w:rsidR="00B47C66" w:rsidRPr="00193ACA" w:rsidRDefault="00B47C66" w:rsidP="0031640E">
            <w:pPr>
              <w:widowControl/>
              <w:autoSpaceDE/>
              <w:autoSpaceDN/>
              <w:adjustRightInd/>
              <w:rPr>
                <w:rFonts w:cs="Arial"/>
                <w:szCs w:val="22"/>
              </w:rPr>
            </w:pPr>
            <w:r>
              <w:rPr>
                <w:rFonts w:cs="Arial"/>
                <w:szCs w:val="22"/>
              </w:rPr>
              <w:t>ENGINEERED SOIL</w:t>
            </w:r>
            <w:r w:rsidR="0052656A">
              <w:rPr>
                <w:rFonts w:cs="Arial"/>
                <w:szCs w:val="22"/>
              </w:rPr>
              <w:t xml:space="preserve"> MIX</w:t>
            </w:r>
            <w:r>
              <w:rPr>
                <w:rFonts w:cs="Arial"/>
                <w:szCs w:val="22"/>
              </w:rPr>
              <w:t xml:space="preserve"> </w:t>
            </w:r>
          </w:p>
        </w:tc>
        <w:tc>
          <w:tcPr>
            <w:tcW w:w="1620" w:type="dxa"/>
            <w:vAlign w:val="center"/>
          </w:tcPr>
          <w:p w:rsidR="00B47C66" w:rsidRPr="00193ACA" w:rsidRDefault="00B47C66" w:rsidP="0031640E">
            <w:pPr>
              <w:widowControl/>
              <w:autoSpaceDE/>
              <w:autoSpaceDN/>
              <w:adjustRightInd/>
              <w:rPr>
                <w:rFonts w:cs="Arial"/>
                <w:szCs w:val="22"/>
              </w:rPr>
            </w:pPr>
            <w:r>
              <w:rPr>
                <w:rFonts w:cs="Arial"/>
                <w:szCs w:val="22"/>
              </w:rPr>
              <w:t>CY</w:t>
            </w:r>
          </w:p>
        </w:tc>
      </w:tr>
      <w:tr w:rsidR="00B47C66" w:rsidRPr="00193ACA" w:rsidTr="0031640E">
        <w:trPr>
          <w:trHeight w:val="369"/>
        </w:trPr>
        <w:tc>
          <w:tcPr>
            <w:tcW w:w="1620" w:type="dxa"/>
            <w:vAlign w:val="center"/>
          </w:tcPr>
          <w:p w:rsidR="00B47C66" w:rsidRPr="00193ACA" w:rsidRDefault="00B47C66" w:rsidP="0031640E">
            <w:pPr>
              <w:widowControl/>
              <w:autoSpaceDE/>
              <w:autoSpaceDN/>
              <w:adjustRightInd/>
              <w:rPr>
                <w:rFonts w:cs="Arial"/>
                <w:szCs w:val="22"/>
              </w:rPr>
            </w:pPr>
            <w:r>
              <w:rPr>
                <w:rFonts w:cs="Arial"/>
                <w:szCs w:val="22"/>
              </w:rPr>
              <w:t>214.0</w:t>
            </w:r>
            <w:r w:rsidR="00A656BC">
              <w:rPr>
                <w:rFonts w:cs="Arial"/>
                <w:szCs w:val="22"/>
              </w:rPr>
              <w:t>0</w:t>
            </w:r>
            <w:r>
              <w:rPr>
                <w:rFonts w:cs="Arial"/>
                <w:szCs w:val="22"/>
              </w:rPr>
              <w:t>2</w:t>
            </w:r>
            <w:r w:rsidR="00A656BC">
              <w:rPr>
                <w:rFonts w:cs="Arial"/>
                <w:szCs w:val="22"/>
              </w:rPr>
              <w:t>0</w:t>
            </w:r>
          </w:p>
        </w:tc>
        <w:tc>
          <w:tcPr>
            <w:tcW w:w="6030" w:type="dxa"/>
            <w:vAlign w:val="center"/>
          </w:tcPr>
          <w:p w:rsidR="00B47C66" w:rsidRPr="00193ACA" w:rsidRDefault="00B47C66" w:rsidP="0031640E">
            <w:pPr>
              <w:widowControl/>
              <w:autoSpaceDE/>
              <w:autoSpaceDN/>
              <w:adjustRightInd/>
              <w:rPr>
                <w:rFonts w:cs="Arial"/>
                <w:szCs w:val="22"/>
              </w:rPr>
            </w:pPr>
            <w:r>
              <w:rPr>
                <w:rFonts w:cs="Arial"/>
                <w:szCs w:val="22"/>
              </w:rPr>
              <w:t>FILTER FABRIC</w:t>
            </w:r>
          </w:p>
        </w:tc>
        <w:tc>
          <w:tcPr>
            <w:tcW w:w="1620" w:type="dxa"/>
            <w:vAlign w:val="center"/>
          </w:tcPr>
          <w:p w:rsidR="00B47C66" w:rsidRPr="00193ACA" w:rsidRDefault="00B47C66" w:rsidP="0031640E">
            <w:pPr>
              <w:widowControl/>
              <w:autoSpaceDE/>
              <w:autoSpaceDN/>
              <w:adjustRightInd/>
              <w:rPr>
                <w:rFonts w:cs="Arial"/>
                <w:szCs w:val="22"/>
              </w:rPr>
            </w:pPr>
            <w:r>
              <w:rPr>
                <w:rFonts w:cs="Arial"/>
                <w:szCs w:val="22"/>
              </w:rPr>
              <w:t>SF</w:t>
            </w:r>
          </w:p>
        </w:tc>
      </w:tr>
    </w:tbl>
    <w:p w:rsidR="00B47C66" w:rsidRDefault="00B47C66" w:rsidP="00B47C66">
      <w:pPr>
        <w:ind w:left="1440" w:hanging="1440"/>
        <w:jc w:val="both"/>
        <w:rPr>
          <w:rFonts w:cs="Arial"/>
          <w:b/>
          <w:bCs/>
          <w:caps/>
          <w:szCs w:val="22"/>
        </w:rPr>
      </w:pPr>
    </w:p>
    <w:p w:rsidR="00B47C66" w:rsidRDefault="00B47C66" w:rsidP="00B47C66">
      <w:pPr>
        <w:ind w:left="1440" w:hanging="1440"/>
        <w:jc w:val="both"/>
        <w:rPr>
          <w:rFonts w:cs="Arial"/>
          <w:b/>
          <w:bCs/>
          <w:caps/>
          <w:szCs w:val="22"/>
        </w:rPr>
      </w:pPr>
    </w:p>
    <w:p w:rsidR="00B47C66" w:rsidRPr="00327BCF" w:rsidRDefault="00B47C66" w:rsidP="00B47C66">
      <w:pPr>
        <w:tabs>
          <w:tab w:val="left" w:pos="-720"/>
          <w:tab w:val="left" w:pos="0"/>
          <w:tab w:val="left" w:pos="286"/>
          <w:tab w:val="left" w:pos="1000"/>
          <w:tab w:val="left" w:pos="1714"/>
        </w:tabs>
        <w:suppressAutoHyphens/>
        <w:jc w:val="center"/>
        <w:rPr>
          <w:rFonts w:cs="Arial"/>
          <w:b/>
          <w:szCs w:val="22"/>
        </w:rPr>
      </w:pPr>
      <w:r w:rsidRPr="00327BCF">
        <w:rPr>
          <w:rFonts w:cs="Arial"/>
          <w:b/>
          <w:szCs w:val="22"/>
        </w:rPr>
        <w:t xml:space="preserve">END OF SECTION </w:t>
      </w:r>
      <w:r>
        <w:rPr>
          <w:rFonts w:cs="Arial"/>
          <w:b/>
          <w:szCs w:val="22"/>
        </w:rPr>
        <w:t>214</w:t>
      </w:r>
    </w:p>
    <w:p w:rsidR="00DF23EB" w:rsidRDefault="00371929"/>
    <w:sectPr w:rsidR="00DF23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C66" w:rsidRDefault="00B47C66" w:rsidP="00B47C66">
      <w:r>
        <w:separator/>
      </w:r>
    </w:p>
  </w:endnote>
  <w:endnote w:type="continuationSeparator" w:id="0">
    <w:p w:rsidR="00B47C66" w:rsidRDefault="00B47C66" w:rsidP="00B4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14"/>
      <w:gridCol w:w="1427"/>
      <w:gridCol w:w="3911"/>
    </w:tblGrid>
    <w:tr w:rsidR="00B47C66" w:rsidRPr="00B47C66" w:rsidTr="00B47C66">
      <w:tc>
        <w:tcPr>
          <w:tcW w:w="3914" w:type="dxa"/>
          <w:vAlign w:val="center"/>
        </w:tcPr>
        <w:p w:rsidR="00B47C66" w:rsidRPr="00B47C66" w:rsidRDefault="00B47C66" w:rsidP="00B47C66">
          <w:pPr>
            <w:pStyle w:val="Footer"/>
            <w:jc w:val="both"/>
            <w:rPr>
              <w:rFonts w:cs="Arial"/>
              <w:sz w:val="16"/>
              <w:szCs w:val="16"/>
            </w:rPr>
          </w:pPr>
          <w:r>
            <w:rPr>
              <w:rFonts w:cs="Arial"/>
              <w:sz w:val="16"/>
              <w:szCs w:val="16"/>
            </w:rPr>
            <w:t>PROJECT NAME</w:t>
          </w:r>
        </w:p>
      </w:tc>
      <w:tc>
        <w:tcPr>
          <w:tcW w:w="1427" w:type="dxa"/>
          <w:vAlign w:val="center"/>
        </w:tcPr>
        <w:p w:rsidR="00B47C66" w:rsidRPr="00B47C66" w:rsidRDefault="00B47C66" w:rsidP="00B47C66">
          <w:pPr>
            <w:pStyle w:val="Footer"/>
            <w:jc w:val="center"/>
            <w:rPr>
              <w:rFonts w:cs="Arial"/>
              <w:sz w:val="16"/>
              <w:szCs w:val="16"/>
            </w:rPr>
          </w:pPr>
        </w:p>
      </w:tc>
      <w:tc>
        <w:tcPr>
          <w:tcW w:w="3911" w:type="dxa"/>
          <w:vAlign w:val="center"/>
        </w:tcPr>
        <w:p w:rsidR="00B47C66" w:rsidRPr="00B47C66" w:rsidRDefault="00B47C66" w:rsidP="00B47C66">
          <w:pPr>
            <w:pStyle w:val="Footer"/>
            <w:jc w:val="right"/>
            <w:rPr>
              <w:rFonts w:cs="Arial"/>
              <w:sz w:val="16"/>
              <w:szCs w:val="16"/>
            </w:rPr>
          </w:pPr>
          <w:r w:rsidRPr="00B47C66">
            <w:rPr>
              <w:rFonts w:cs="Arial"/>
              <w:sz w:val="16"/>
              <w:szCs w:val="16"/>
            </w:rPr>
            <w:t xml:space="preserve">Bid No. </w:t>
          </w:r>
          <w:r>
            <w:rPr>
              <w:rFonts w:cs="Arial"/>
              <w:sz w:val="16"/>
              <w:szCs w:val="16"/>
            </w:rPr>
            <w:t>YY.XXXXX</w:t>
          </w:r>
        </w:p>
      </w:tc>
    </w:tr>
    <w:tr w:rsidR="00B47C66" w:rsidRPr="00B47C66" w:rsidTr="00B47C66">
      <w:tc>
        <w:tcPr>
          <w:tcW w:w="3914" w:type="dxa"/>
          <w:vAlign w:val="center"/>
        </w:tcPr>
        <w:p w:rsidR="00B47C66" w:rsidRPr="00B47C66" w:rsidRDefault="00B47C66" w:rsidP="00B47C66">
          <w:pPr>
            <w:pStyle w:val="Footer"/>
            <w:rPr>
              <w:rFonts w:cs="Arial"/>
              <w:sz w:val="16"/>
              <w:szCs w:val="16"/>
            </w:rPr>
          </w:pPr>
        </w:p>
      </w:tc>
      <w:tc>
        <w:tcPr>
          <w:tcW w:w="1427" w:type="dxa"/>
          <w:vAlign w:val="center"/>
        </w:tcPr>
        <w:p w:rsidR="00B47C66" w:rsidRPr="00B47C66" w:rsidRDefault="00B47C66" w:rsidP="00B47C66">
          <w:pPr>
            <w:pStyle w:val="Footer"/>
            <w:jc w:val="center"/>
            <w:rPr>
              <w:rFonts w:cs="Arial"/>
              <w:sz w:val="16"/>
              <w:szCs w:val="16"/>
            </w:rPr>
          </w:pPr>
        </w:p>
      </w:tc>
      <w:tc>
        <w:tcPr>
          <w:tcW w:w="3911" w:type="dxa"/>
          <w:vAlign w:val="center"/>
        </w:tcPr>
        <w:p w:rsidR="00B47C66" w:rsidRPr="00B47C66" w:rsidRDefault="00B47C66" w:rsidP="00B47C66">
          <w:pPr>
            <w:pStyle w:val="Footer"/>
            <w:jc w:val="right"/>
            <w:rPr>
              <w:rFonts w:cs="Arial"/>
              <w:sz w:val="16"/>
              <w:szCs w:val="16"/>
            </w:rPr>
          </w:pPr>
          <w:r w:rsidRPr="00B47C66">
            <w:rPr>
              <w:rFonts w:cs="Arial"/>
              <w:i/>
              <w:sz w:val="16"/>
              <w:szCs w:val="16"/>
            </w:rPr>
            <w:t>CLVRev</w:t>
          </w:r>
          <w:r w:rsidR="00823304">
            <w:rPr>
              <w:rFonts w:cs="Arial"/>
              <w:i/>
              <w:sz w:val="16"/>
              <w:szCs w:val="16"/>
            </w:rPr>
            <w:t>031121</w:t>
          </w:r>
        </w:p>
      </w:tc>
    </w:tr>
    <w:tr w:rsidR="00B47C66" w:rsidRPr="00F839A1" w:rsidTr="00B47C66">
      <w:tc>
        <w:tcPr>
          <w:tcW w:w="3914" w:type="dxa"/>
          <w:vAlign w:val="center"/>
        </w:tcPr>
        <w:p w:rsidR="00B47C66" w:rsidRPr="00F839A1" w:rsidRDefault="00B47C66" w:rsidP="00B47C66">
          <w:pPr>
            <w:pStyle w:val="Footer"/>
            <w:rPr>
              <w:rFonts w:cs="Arial"/>
              <w:sz w:val="16"/>
              <w:szCs w:val="16"/>
            </w:rPr>
          </w:pPr>
        </w:p>
      </w:tc>
      <w:tc>
        <w:tcPr>
          <w:tcW w:w="1427" w:type="dxa"/>
          <w:vAlign w:val="center"/>
        </w:tcPr>
        <w:p w:rsidR="00B47C66" w:rsidRPr="00F839A1" w:rsidRDefault="00B47C66" w:rsidP="00B47C66">
          <w:pPr>
            <w:pStyle w:val="Footer"/>
            <w:jc w:val="center"/>
            <w:rPr>
              <w:rFonts w:cs="Arial"/>
              <w:sz w:val="16"/>
              <w:szCs w:val="16"/>
            </w:rPr>
          </w:pPr>
        </w:p>
      </w:tc>
      <w:tc>
        <w:tcPr>
          <w:tcW w:w="3911" w:type="dxa"/>
          <w:vAlign w:val="center"/>
        </w:tcPr>
        <w:p w:rsidR="00B47C66" w:rsidRPr="00F839A1" w:rsidRDefault="00B47C66" w:rsidP="00B47C66">
          <w:pPr>
            <w:pStyle w:val="Footer"/>
            <w:jc w:val="right"/>
            <w:rPr>
              <w:rFonts w:cs="Arial"/>
              <w:sz w:val="16"/>
              <w:szCs w:val="16"/>
            </w:rPr>
          </w:pPr>
        </w:p>
      </w:tc>
    </w:tr>
    <w:tr w:rsidR="00B47C66" w:rsidRPr="00F839A1" w:rsidTr="00B47C66">
      <w:tc>
        <w:tcPr>
          <w:tcW w:w="3914" w:type="dxa"/>
          <w:vAlign w:val="center"/>
        </w:tcPr>
        <w:p w:rsidR="00B47C66" w:rsidRPr="00F839A1" w:rsidRDefault="00B47C66" w:rsidP="00B47C66">
          <w:pPr>
            <w:pStyle w:val="Footer"/>
            <w:rPr>
              <w:rFonts w:cs="Arial"/>
              <w:i/>
              <w:sz w:val="16"/>
              <w:szCs w:val="16"/>
            </w:rPr>
          </w:pPr>
        </w:p>
      </w:tc>
      <w:tc>
        <w:tcPr>
          <w:tcW w:w="1427" w:type="dxa"/>
          <w:vAlign w:val="center"/>
        </w:tcPr>
        <w:p w:rsidR="00B47C66" w:rsidRPr="00B47C66" w:rsidRDefault="00B47C66" w:rsidP="00B47C66">
          <w:pPr>
            <w:pStyle w:val="Footer"/>
            <w:jc w:val="center"/>
            <w:rPr>
              <w:rFonts w:cs="Arial"/>
              <w:b/>
              <w:bCs/>
              <w:szCs w:val="22"/>
            </w:rPr>
          </w:pPr>
          <w:r w:rsidRPr="00B47C66">
            <w:rPr>
              <w:rFonts w:cs="Arial"/>
              <w:b/>
              <w:bCs/>
              <w:szCs w:val="22"/>
            </w:rPr>
            <w:t>SP-214-</w:t>
          </w:r>
          <w:r w:rsidRPr="00B47C66">
            <w:rPr>
              <w:rStyle w:val="PageNumber"/>
              <w:rFonts w:cs="Arial"/>
              <w:b/>
              <w:bCs/>
              <w:szCs w:val="22"/>
            </w:rPr>
            <w:fldChar w:fldCharType="begin"/>
          </w:r>
          <w:r w:rsidRPr="00B47C66">
            <w:rPr>
              <w:rStyle w:val="PageNumber"/>
              <w:rFonts w:cs="Arial"/>
              <w:b/>
              <w:szCs w:val="22"/>
            </w:rPr>
            <w:instrText xml:space="preserve"> PAGE </w:instrText>
          </w:r>
          <w:r w:rsidRPr="00B47C66">
            <w:rPr>
              <w:rStyle w:val="PageNumber"/>
              <w:rFonts w:cs="Arial"/>
              <w:b/>
              <w:bCs/>
              <w:szCs w:val="22"/>
            </w:rPr>
            <w:fldChar w:fldCharType="separate"/>
          </w:r>
          <w:r w:rsidR="00371929">
            <w:rPr>
              <w:rStyle w:val="PageNumber"/>
              <w:rFonts w:cs="Arial"/>
              <w:b/>
              <w:noProof/>
              <w:szCs w:val="22"/>
            </w:rPr>
            <w:t>9</w:t>
          </w:r>
          <w:r w:rsidRPr="00B47C66">
            <w:rPr>
              <w:rStyle w:val="PageNumber"/>
              <w:rFonts w:cs="Arial"/>
              <w:b/>
              <w:bCs/>
              <w:szCs w:val="22"/>
            </w:rPr>
            <w:fldChar w:fldCharType="end"/>
          </w:r>
        </w:p>
      </w:tc>
      <w:tc>
        <w:tcPr>
          <w:tcW w:w="3911" w:type="dxa"/>
          <w:vAlign w:val="center"/>
        </w:tcPr>
        <w:p w:rsidR="00B47C66" w:rsidRPr="00F839A1" w:rsidRDefault="00B47C66" w:rsidP="00B47C66">
          <w:pPr>
            <w:pStyle w:val="Footer"/>
            <w:jc w:val="right"/>
            <w:rPr>
              <w:rFonts w:cs="Arial"/>
              <w:sz w:val="16"/>
              <w:szCs w:val="16"/>
            </w:rPr>
          </w:pPr>
        </w:p>
      </w:tc>
    </w:tr>
  </w:tbl>
  <w:p w:rsidR="00B47C66" w:rsidRDefault="00B47C66" w:rsidP="00B47C66">
    <w:pPr>
      <w:pStyle w:val="Footer"/>
      <w:tabs>
        <w:tab w:val="left" w:pos="5550"/>
      </w:tabs>
    </w:pPr>
    <w:r>
      <w:tab/>
    </w:r>
  </w:p>
  <w:p w:rsidR="00B47C66" w:rsidRDefault="00B47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C66" w:rsidRDefault="00B47C66" w:rsidP="00B47C66">
      <w:r>
        <w:separator/>
      </w:r>
    </w:p>
  </w:footnote>
  <w:footnote w:type="continuationSeparator" w:id="0">
    <w:p w:rsidR="00B47C66" w:rsidRDefault="00B47C66" w:rsidP="00B47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66" w:rsidRPr="00B47C66" w:rsidRDefault="00B47C66" w:rsidP="00B47C66">
    <w:pPr>
      <w:pStyle w:val="Header"/>
      <w:jc w:val="right"/>
      <w:rPr>
        <w:rFonts w:cs="Arial"/>
      </w:rPr>
    </w:pPr>
    <w:r w:rsidRPr="00B47C66">
      <w:rPr>
        <w:rFonts w:cs="Arial"/>
        <w:b/>
        <w:szCs w:val="22"/>
      </w:rPr>
      <w:t>SP 214</w:t>
    </w:r>
  </w:p>
  <w:p w:rsidR="00B47C66" w:rsidRDefault="00B47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83"/>
    <w:multiLevelType w:val="hybridMultilevel"/>
    <w:tmpl w:val="AEF46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64074"/>
    <w:multiLevelType w:val="multilevel"/>
    <w:tmpl w:val="476A4334"/>
    <w:lvl w:ilvl="0">
      <w:start w:val="30"/>
      <w:numFmt w:val="none"/>
      <w:lvlText w:val="Part 1"/>
      <w:lvlJc w:val="left"/>
      <w:pPr>
        <w:ind w:left="818" w:hanging="719"/>
      </w:pPr>
      <w:rPr>
        <w:rFonts w:hint="default"/>
      </w:rPr>
    </w:lvl>
    <w:lvl w:ilvl="1">
      <w:start w:val="1"/>
      <w:numFmt w:val="decimal"/>
      <w:lvlText w:val="1.%2"/>
      <w:lvlJc w:val="left"/>
      <w:pPr>
        <w:ind w:left="818" w:hanging="719"/>
      </w:pPr>
      <w:rPr>
        <w:rFonts w:ascii="Times New Roman" w:eastAsia="Times New Roman" w:hAnsi="Times New Roman" w:cs="Times New Roman" w:hint="default"/>
        <w:spacing w:val="-1"/>
        <w:w w:val="99"/>
        <w:sz w:val="24"/>
        <w:szCs w:val="24"/>
      </w:rPr>
    </w:lvl>
    <w:lvl w:ilvl="2">
      <w:start w:val="1"/>
      <w:numFmt w:val="upperLetter"/>
      <w:lvlText w:val="%3."/>
      <w:lvlJc w:val="left"/>
      <w:pPr>
        <w:ind w:left="1180" w:hanging="361"/>
      </w:pPr>
      <w:rPr>
        <w:rFonts w:ascii="Times New Roman" w:eastAsia="Times New Roman" w:hAnsi="Times New Roman" w:cs="Times New Roman" w:hint="default"/>
        <w:w w:val="99"/>
        <w:sz w:val="24"/>
        <w:szCs w:val="24"/>
      </w:rPr>
    </w:lvl>
    <w:lvl w:ilvl="3">
      <w:start w:val="1"/>
      <w:numFmt w:val="decimal"/>
      <w:lvlText w:val="%4."/>
      <w:lvlJc w:val="left"/>
      <w:pPr>
        <w:ind w:left="1540" w:hanging="360"/>
      </w:pPr>
      <w:rPr>
        <w:rFonts w:ascii="Arial" w:eastAsia="Times New Roman" w:hAnsi="Arial" w:cs="Times New Roman" w:hint="default"/>
        <w:spacing w:val="0"/>
        <w:w w:val="100"/>
        <w:sz w:val="22"/>
        <w:szCs w:val="24"/>
      </w:rPr>
    </w:lvl>
    <w:lvl w:ilvl="4">
      <w:start w:val="1"/>
      <w:numFmt w:val="lowerLetter"/>
      <w:lvlText w:val="%5."/>
      <w:lvlJc w:val="left"/>
      <w:pPr>
        <w:ind w:left="1900" w:hanging="352"/>
      </w:pPr>
      <w:rPr>
        <w:rFonts w:ascii="Arial" w:eastAsia="Times New Roman" w:hAnsi="Arial" w:cs="Times New Roman" w:hint="default"/>
        <w:spacing w:val="0"/>
        <w:w w:val="100"/>
        <w:sz w:val="22"/>
        <w:szCs w:val="24"/>
      </w:rPr>
    </w:lvl>
    <w:lvl w:ilvl="5">
      <w:numFmt w:val="bullet"/>
      <w:lvlText w:val="-"/>
      <w:lvlJc w:val="left"/>
      <w:pPr>
        <w:ind w:left="1900" w:hanging="360"/>
      </w:pPr>
      <w:rPr>
        <w:rFonts w:ascii="Times New Roman" w:eastAsia="Times New Roman" w:hAnsi="Times New Roman" w:cs="Times New Roman" w:hint="default"/>
        <w:w w:val="99"/>
        <w:sz w:val="24"/>
        <w:szCs w:val="24"/>
      </w:rPr>
    </w:lvl>
    <w:lvl w:ilvl="6">
      <w:numFmt w:val="bullet"/>
      <w:lvlText w:val="•"/>
      <w:lvlJc w:val="left"/>
      <w:pPr>
        <w:ind w:left="4493" w:hanging="360"/>
      </w:pPr>
      <w:rPr>
        <w:rFonts w:hint="default"/>
      </w:rPr>
    </w:lvl>
    <w:lvl w:ilvl="7">
      <w:numFmt w:val="bullet"/>
      <w:lvlText w:val="•"/>
      <w:lvlJc w:val="left"/>
      <w:pPr>
        <w:ind w:left="5790" w:hanging="360"/>
      </w:pPr>
      <w:rPr>
        <w:rFonts w:hint="default"/>
      </w:rPr>
    </w:lvl>
    <w:lvl w:ilvl="8">
      <w:numFmt w:val="bullet"/>
      <w:lvlText w:val="•"/>
      <w:lvlJc w:val="left"/>
      <w:pPr>
        <w:ind w:left="7086" w:hanging="360"/>
      </w:pPr>
      <w:rPr>
        <w:rFonts w:hint="default"/>
      </w:rPr>
    </w:lvl>
  </w:abstractNum>
  <w:abstractNum w:abstractNumId="2" w15:restartNumberingAfterBreak="0">
    <w:nsid w:val="0AD134F5"/>
    <w:multiLevelType w:val="multilevel"/>
    <w:tmpl w:val="C1A426DE"/>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135F4EBC"/>
    <w:multiLevelType w:val="hybridMultilevel"/>
    <w:tmpl w:val="B9522D6E"/>
    <w:lvl w:ilvl="0" w:tplc="D4D441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F1D93"/>
    <w:multiLevelType w:val="hybridMultilevel"/>
    <w:tmpl w:val="B9522D6E"/>
    <w:lvl w:ilvl="0" w:tplc="D4D441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F0210"/>
    <w:multiLevelType w:val="hybridMultilevel"/>
    <w:tmpl w:val="AEF46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87084"/>
    <w:multiLevelType w:val="multilevel"/>
    <w:tmpl w:val="C1A426DE"/>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0B31A9D"/>
    <w:multiLevelType w:val="multilevel"/>
    <w:tmpl w:val="C1A426DE"/>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4114C00"/>
    <w:multiLevelType w:val="multilevel"/>
    <w:tmpl w:val="476A4334"/>
    <w:lvl w:ilvl="0">
      <w:start w:val="30"/>
      <w:numFmt w:val="none"/>
      <w:lvlText w:val="Part 1"/>
      <w:lvlJc w:val="left"/>
      <w:pPr>
        <w:ind w:left="818" w:hanging="719"/>
      </w:pPr>
      <w:rPr>
        <w:rFonts w:hint="default"/>
      </w:rPr>
    </w:lvl>
    <w:lvl w:ilvl="1">
      <w:start w:val="1"/>
      <w:numFmt w:val="decimal"/>
      <w:lvlText w:val="1.%2"/>
      <w:lvlJc w:val="left"/>
      <w:pPr>
        <w:ind w:left="818" w:hanging="719"/>
      </w:pPr>
      <w:rPr>
        <w:rFonts w:ascii="Times New Roman" w:eastAsia="Times New Roman" w:hAnsi="Times New Roman" w:cs="Times New Roman" w:hint="default"/>
        <w:spacing w:val="-1"/>
        <w:w w:val="99"/>
        <w:sz w:val="24"/>
        <w:szCs w:val="24"/>
      </w:rPr>
    </w:lvl>
    <w:lvl w:ilvl="2">
      <w:start w:val="1"/>
      <w:numFmt w:val="upperLetter"/>
      <w:lvlText w:val="%3."/>
      <w:lvlJc w:val="left"/>
      <w:pPr>
        <w:ind w:left="1180" w:hanging="361"/>
      </w:pPr>
      <w:rPr>
        <w:rFonts w:ascii="Times New Roman" w:eastAsia="Times New Roman" w:hAnsi="Times New Roman" w:cs="Times New Roman" w:hint="default"/>
        <w:w w:val="99"/>
        <w:sz w:val="24"/>
        <w:szCs w:val="24"/>
      </w:rPr>
    </w:lvl>
    <w:lvl w:ilvl="3">
      <w:start w:val="1"/>
      <w:numFmt w:val="decimal"/>
      <w:lvlText w:val="%4."/>
      <w:lvlJc w:val="left"/>
      <w:pPr>
        <w:ind w:left="1540" w:hanging="360"/>
      </w:pPr>
      <w:rPr>
        <w:rFonts w:ascii="Arial" w:eastAsia="Times New Roman" w:hAnsi="Arial" w:cs="Times New Roman" w:hint="default"/>
        <w:spacing w:val="0"/>
        <w:w w:val="100"/>
        <w:sz w:val="22"/>
        <w:szCs w:val="24"/>
      </w:rPr>
    </w:lvl>
    <w:lvl w:ilvl="4">
      <w:start w:val="1"/>
      <w:numFmt w:val="lowerLetter"/>
      <w:lvlText w:val="%5."/>
      <w:lvlJc w:val="left"/>
      <w:pPr>
        <w:ind w:left="1900" w:hanging="352"/>
      </w:pPr>
      <w:rPr>
        <w:rFonts w:ascii="Arial" w:eastAsia="Times New Roman" w:hAnsi="Arial" w:cs="Times New Roman" w:hint="default"/>
        <w:spacing w:val="0"/>
        <w:w w:val="100"/>
        <w:sz w:val="22"/>
        <w:szCs w:val="24"/>
      </w:rPr>
    </w:lvl>
    <w:lvl w:ilvl="5">
      <w:numFmt w:val="bullet"/>
      <w:lvlText w:val="-"/>
      <w:lvlJc w:val="left"/>
      <w:pPr>
        <w:ind w:left="1900" w:hanging="360"/>
      </w:pPr>
      <w:rPr>
        <w:rFonts w:ascii="Times New Roman" w:eastAsia="Times New Roman" w:hAnsi="Times New Roman" w:cs="Times New Roman" w:hint="default"/>
        <w:w w:val="99"/>
        <w:sz w:val="24"/>
        <w:szCs w:val="24"/>
      </w:rPr>
    </w:lvl>
    <w:lvl w:ilvl="6">
      <w:numFmt w:val="bullet"/>
      <w:lvlText w:val="•"/>
      <w:lvlJc w:val="left"/>
      <w:pPr>
        <w:ind w:left="4493" w:hanging="360"/>
      </w:pPr>
      <w:rPr>
        <w:rFonts w:hint="default"/>
      </w:rPr>
    </w:lvl>
    <w:lvl w:ilvl="7">
      <w:numFmt w:val="bullet"/>
      <w:lvlText w:val="•"/>
      <w:lvlJc w:val="left"/>
      <w:pPr>
        <w:ind w:left="5790" w:hanging="360"/>
      </w:pPr>
      <w:rPr>
        <w:rFonts w:hint="default"/>
      </w:rPr>
    </w:lvl>
    <w:lvl w:ilvl="8">
      <w:numFmt w:val="bullet"/>
      <w:lvlText w:val="•"/>
      <w:lvlJc w:val="left"/>
      <w:pPr>
        <w:ind w:left="7086" w:hanging="360"/>
      </w:pPr>
      <w:rPr>
        <w:rFonts w:hint="default"/>
      </w:rPr>
    </w:lvl>
  </w:abstractNum>
  <w:abstractNum w:abstractNumId="9" w15:restartNumberingAfterBreak="0">
    <w:nsid w:val="2D460712"/>
    <w:multiLevelType w:val="hybridMultilevel"/>
    <w:tmpl w:val="B9522D6E"/>
    <w:lvl w:ilvl="0" w:tplc="D4D441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10E19"/>
    <w:multiLevelType w:val="multilevel"/>
    <w:tmpl w:val="92E281D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Arial" w:eastAsia="Times New Roman" w:hAnsi="Arial" w:cs="Arial"/>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3C320455"/>
    <w:multiLevelType w:val="hybridMultilevel"/>
    <w:tmpl w:val="B9522D6E"/>
    <w:lvl w:ilvl="0" w:tplc="D4D441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C25E9"/>
    <w:multiLevelType w:val="hybridMultilevel"/>
    <w:tmpl w:val="B9522D6E"/>
    <w:lvl w:ilvl="0" w:tplc="D4D441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86BAC"/>
    <w:multiLevelType w:val="multilevel"/>
    <w:tmpl w:val="8394540A"/>
    <w:lvl w:ilvl="0">
      <w:start w:val="30"/>
      <w:numFmt w:val="none"/>
      <w:lvlText w:val="Part 1"/>
      <w:lvlJc w:val="left"/>
      <w:pPr>
        <w:ind w:left="818" w:hanging="719"/>
      </w:pPr>
      <w:rPr>
        <w:rFonts w:hint="default"/>
      </w:rPr>
    </w:lvl>
    <w:lvl w:ilvl="1">
      <w:start w:val="1"/>
      <w:numFmt w:val="decimal"/>
      <w:lvlRestart w:val="0"/>
      <w:lvlText w:val="3.%2"/>
      <w:lvlJc w:val="left"/>
      <w:pPr>
        <w:ind w:left="818" w:hanging="719"/>
      </w:pPr>
      <w:rPr>
        <w:rFonts w:ascii="Arial" w:eastAsia="Times New Roman" w:hAnsi="Arial" w:cs="Times New Roman" w:hint="default"/>
        <w:spacing w:val="0"/>
        <w:w w:val="100"/>
        <w:sz w:val="22"/>
        <w:szCs w:val="24"/>
      </w:rPr>
    </w:lvl>
    <w:lvl w:ilvl="2">
      <w:start w:val="1"/>
      <w:numFmt w:val="upperLetter"/>
      <w:lvlText w:val="%3."/>
      <w:lvlJc w:val="left"/>
      <w:pPr>
        <w:ind w:left="1180" w:hanging="361"/>
      </w:pPr>
      <w:rPr>
        <w:rFonts w:ascii="Arial" w:eastAsia="Times New Roman" w:hAnsi="Arial" w:cs="Times New Roman" w:hint="default"/>
        <w:w w:val="99"/>
        <w:sz w:val="22"/>
        <w:szCs w:val="24"/>
      </w:rPr>
    </w:lvl>
    <w:lvl w:ilvl="3">
      <w:start w:val="1"/>
      <w:numFmt w:val="decimal"/>
      <w:lvlText w:val="%4."/>
      <w:lvlJc w:val="left"/>
      <w:pPr>
        <w:ind w:left="1540" w:hanging="360"/>
      </w:pPr>
      <w:rPr>
        <w:rFonts w:ascii="Times New Roman" w:eastAsia="Times New Roman" w:hAnsi="Times New Roman" w:cs="Times New Roman" w:hint="default"/>
        <w:spacing w:val="-30"/>
        <w:w w:val="99"/>
        <w:sz w:val="24"/>
        <w:szCs w:val="24"/>
      </w:rPr>
    </w:lvl>
    <w:lvl w:ilvl="4">
      <w:start w:val="1"/>
      <w:numFmt w:val="lowerLetter"/>
      <w:lvlText w:val="%5."/>
      <w:lvlJc w:val="left"/>
      <w:pPr>
        <w:ind w:left="1900" w:hanging="352"/>
      </w:pPr>
      <w:rPr>
        <w:rFonts w:ascii="Times New Roman" w:eastAsia="Times New Roman" w:hAnsi="Times New Roman" w:cs="Times New Roman" w:hint="default"/>
        <w:spacing w:val="-29"/>
        <w:w w:val="99"/>
        <w:sz w:val="24"/>
        <w:szCs w:val="24"/>
      </w:rPr>
    </w:lvl>
    <w:lvl w:ilvl="5">
      <w:numFmt w:val="bullet"/>
      <w:lvlText w:val="-"/>
      <w:lvlJc w:val="left"/>
      <w:pPr>
        <w:ind w:left="1900" w:hanging="360"/>
      </w:pPr>
      <w:rPr>
        <w:rFonts w:ascii="Times New Roman" w:eastAsia="Times New Roman" w:hAnsi="Times New Roman" w:cs="Times New Roman" w:hint="default"/>
        <w:w w:val="99"/>
        <w:sz w:val="24"/>
        <w:szCs w:val="24"/>
      </w:rPr>
    </w:lvl>
    <w:lvl w:ilvl="6">
      <w:numFmt w:val="bullet"/>
      <w:lvlText w:val="•"/>
      <w:lvlJc w:val="left"/>
      <w:pPr>
        <w:ind w:left="4493" w:hanging="360"/>
      </w:pPr>
      <w:rPr>
        <w:rFonts w:hint="default"/>
      </w:rPr>
    </w:lvl>
    <w:lvl w:ilvl="7">
      <w:numFmt w:val="bullet"/>
      <w:lvlText w:val="•"/>
      <w:lvlJc w:val="left"/>
      <w:pPr>
        <w:ind w:left="5790" w:hanging="360"/>
      </w:pPr>
      <w:rPr>
        <w:rFonts w:hint="default"/>
      </w:rPr>
    </w:lvl>
    <w:lvl w:ilvl="8">
      <w:numFmt w:val="bullet"/>
      <w:lvlText w:val="•"/>
      <w:lvlJc w:val="left"/>
      <w:pPr>
        <w:ind w:left="7086" w:hanging="360"/>
      </w:pPr>
      <w:rPr>
        <w:rFonts w:hint="default"/>
      </w:rPr>
    </w:lvl>
  </w:abstractNum>
  <w:abstractNum w:abstractNumId="14" w15:restartNumberingAfterBreak="0">
    <w:nsid w:val="3FAF5839"/>
    <w:multiLevelType w:val="multilevel"/>
    <w:tmpl w:val="C1A426DE"/>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464C12B8"/>
    <w:multiLevelType w:val="hybridMultilevel"/>
    <w:tmpl w:val="8A124948"/>
    <w:lvl w:ilvl="0" w:tplc="C666C35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65F6E"/>
    <w:multiLevelType w:val="hybridMultilevel"/>
    <w:tmpl w:val="93662728"/>
    <w:lvl w:ilvl="0" w:tplc="0A1651E0">
      <w:start w:val="1"/>
      <w:numFmt w:val="decimalZero"/>
      <w:lvlText w:val="214.03.%1"/>
      <w:lvlJc w:val="left"/>
      <w:pPr>
        <w:ind w:left="63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17A5D"/>
    <w:multiLevelType w:val="hybridMultilevel"/>
    <w:tmpl w:val="B9522D6E"/>
    <w:lvl w:ilvl="0" w:tplc="D4D441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90C4C"/>
    <w:multiLevelType w:val="hybridMultilevel"/>
    <w:tmpl w:val="B9522D6E"/>
    <w:lvl w:ilvl="0" w:tplc="D4D441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D7154"/>
    <w:multiLevelType w:val="hybridMultilevel"/>
    <w:tmpl w:val="B9522D6E"/>
    <w:lvl w:ilvl="0" w:tplc="D4D441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82A45"/>
    <w:multiLevelType w:val="hybridMultilevel"/>
    <w:tmpl w:val="AEF46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B7555"/>
    <w:multiLevelType w:val="hybridMultilevel"/>
    <w:tmpl w:val="AEF46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C5924"/>
    <w:multiLevelType w:val="multilevel"/>
    <w:tmpl w:val="92E281D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60"/>
        </w:tabs>
        <w:ind w:left="360" w:firstLine="0"/>
      </w:pPr>
      <w:rPr>
        <w:rFonts w:hint="default"/>
        <w:b/>
        <w:i w:val="0"/>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Arial" w:eastAsia="Times New Roman" w:hAnsi="Arial" w:cs="Arial"/>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665E6B42"/>
    <w:multiLevelType w:val="multilevel"/>
    <w:tmpl w:val="476A4334"/>
    <w:lvl w:ilvl="0">
      <w:start w:val="30"/>
      <w:numFmt w:val="none"/>
      <w:lvlText w:val="Part 1"/>
      <w:lvlJc w:val="left"/>
      <w:pPr>
        <w:ind w:left="818" w:hanging="719"/>
      </w:pPr>
      <w:rPr>
        <w:rFonts w:hint="default"/>
      </w:rPr>
    </w:lvl>
    <w:lvl w:ilvl="1">
      <w:start w:val="1"/>
      <w:numFmt w:val="decimal"/>
      <w:lvlText w:val="1.%2"/>
      <w:lvlJc w:val="left"/>
      <w:pPr>
        <w:ind w:left="818" w:hanging="719"/>
      </w:pPr>
      <w:rPr>
        <w:rFonts w:ascii="Times New Roman" w:eastAsia="Times New Roman" w:hAnsi="Times New Roman" w:cs="Times New Roman" w:hint="default"/>
        <w:spacing w:val="-1"/>
        <w:w w:val="99"/>
        <w:sz w:val="24"/>
        <w:szCs w:val="24"/>
      </w:rPr>
    </w:lvl>
    <w:lvl w:ilvl="2">
      <w:start w:val="1"/>
      <w:numFmt w:val="upperLetter"/>
      <w:lvlText w:val="%3."/>
      <w:lvlJc w:val="left"/>
      <w:pPr>
        <w:ind w:left="1180" w:hanging="361"/>
      </w:pPr>
      <w:rPr>
        <w:rFonts w:ascii="Times New Roman" w:eastAsia="Times New Roman" w:hAnsi="Times New Roman" w:cs="Times New Roman" w:hint="default"/>
        <w:w w:val="99"/>
        <w:sz w:val="24"/>
        <w:szCs w:val="24"/>
      </w:rPr>
    </w:lvl>
    <w:lvl w:ilvl="3">
      <w:start w:val="1"/>
      <w:numFmt w:val="decimal"/>
      <w:lvlText w:val="%4."/>
      <w:lvlJc w:val="left"/>
      <w:pPr>
        <w:ind w:left="1540" w:hanging="360"/>
      </w:pPr>
      <w:rPr>
        <w:rFonts w:ascii="Arial" w:eastAsia="Times New Roman" w:hAnsi="Arial" w:cs="Times New Roman" w:hint="default"/>
        <w:spacing w:val="0"/>
        <w:w w:val="100"/>
        <w:sz w:val="22"/>
        <w:szCs w:val="24"/>
      </w:rPr>
    </w:lvl>
    <w:lvl w:ilvl="4">
      <w:start w:val="1"/>
      <w:numFmt w:val="lowerLetter"/>
      <w:lvlText w:val="%5."/>
      <w:lvlJc w:val="left"/>
      <w:pPr>
        <w:ind w:left="1900" w:hanging="352"/>
      </w:pPr>
      <w:rPr>
        <w:rFonts w:ascii="Arial" w:eastAsia="Times New Roman" w:hAnsi="Arial" w:cs="Times New Roman" w:hint="default"/>
        <w:spacing w:val="0"/>
        <w:w w:val="100"/>
        <w:sz w:val="22"/>
        <w:szCs w:val="24"/>
      </w:rPr>
    </w:lvl>
    <w:lvl w:ilvl="5">
      <w:numFmt w:val="bullet"/>
      <w:lvlText w:val="-"/>
      <w:lvlJc w:val="left"/>
      <w:pPr>
        <w:ind w:left="1900" w:hanging="360"/>
      </w:pPr>
      <w:rPr>
        <w:rFonts w:ascii="Times New Roman" w:eastAsia="Times New Roman" w:hAnsi="Times New Roman" w:cs="Times New Roman" w:hint="default"/>
        <w:w w:val="99"/>
        <w:sz w:val="24"/>
        <w:szCs w:val="24"/>
      </w:rPr>
    </w:lvl>
    <w:lvl w:ilvl="6">
      <w:numFmt w:val="bullet"/>
      <w:lvlText w:val="•"/>
      <w:lvlJc w:val="left"/>
      <w:pPr>
        <w:ind w:left="4493" w:hanging="360"/>
      </w:pPr>
      <w:rPr>
        <w:rFonts w:hint="default"/>
      </w:rPr>
    </w:lvl>
    <w:lvl w:ilvl="7">
      <w:numFmt w:val="bullet"/>
      <w:lvlText w:val="•"/>
      <w:lvlJc w:val="left"/>
      <w:pPr>
        <w:ind w:left="5790" w:hanging="360"/>
      </w:pPr>
      <w:rPr>
        <w:rFonts w:hint="default"/>
      </w:rPr>
    </w:lvl>
    <w:lvl w:ilvl="8">
      <w:numFmt w:val="bullet"/>
      <w:lvlText w:val="•"/>
      <w:lvlJc w:val="left"/>
      <w:pPr>
        <w:ind w:left="7086" w:hanging="360"/>
      </w:pPr>
      <w:rPr>
        <w:rFonts w:hint="default"/>
      </w:rPr>
    </w:lvl>
  </w:abstractNum>
  <w:abstractNum w:abstractNumId="24" w15:restartNumberingAfterBreak="0">
    <w:nsid w:val="70F0779F"/>
    <w:multiLevelType w:val="hybridMultilevel"/>
    <w:tmpl w:val="AEF46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050F5"/>
    <w:multiLevelType w:val="hybridMultilevel"/>
    <w:tmpl w:val="B9522D6E"/>
    <w:lvl w:ilvl="0" w:tplc="D4D441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63B83"/>
    <w:multiLevelType w:val="hybridMultilevel"/>
    <w:tmpl w:val="B9522D6E"/>
    <w:lvl w:ilvl="0" w:tplc="D4D441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D0A76"/>
    <w:multiLevelType w:val="hybridMultilevel"/>
    <w:tmpl w:val="B9522D6E"/>
    <w:lvl w:ilvl="0" w:tplc="D4D441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22"/>
  </w:num>
  <w:num w:numId="4">
    <w:abstractNumId w:val="4"/>
  </w:num>
  <w:num w:numId="5">
    <w:abstractNumId w:val="21"/>
  </w:num>
  <w:num w:numId="6">
    <w:abstractNumId w:val="24"/>
  </w:num>
  <w:num w:numId="7">
    <w:abstractNumId w:val="5"/>
  </w:num>
  <w:num w:numId="8">
    <w:abstractNumId w:val="20"/>
  </w:num>
  <w:num w:numId="9">
    <w:abstractNumId w:val="0"/>
  </w:num>
  <w:num w:numId="10">
    <w:abstractNumId w:val="1"/>
  </w:num>
  <w:num w:numId="11">
    <w:abstractNumId w:val="7"/>
  </w:num>
  <w:num w:numId="12">
    <w:abstractNumId w:val="8"/>
  </w:num>
  <w:num w:numId="13">
    <w:abstractNumId w:val="23"/>
  </w:num>
  <w:num w:numId="14">
    <w:abstractNumId w:val="6"/>
  </w:num>
  <w:num w:numId="15">
    <w:abstractNumId w:val="13"/>
  </w:num>
  <w:num w:numId="16">
    <w:abstractNumId w:val="26"/>
  </w:num>
  <w:num w:numId="17">
    <w:abstractNumId w:val="19"/>
  </w:num>
  <w:num w:numId="18">
    <w:abstractNumId w:val="11"/>
  </w:num>
  <w:num w:numId="19">
    <w:abstractNumId w:val="27"/>
  </w:num>
  <w:num w:numId="20">
    <w:abstractNumId w:val="18"/>
  </w:num>
  <w:num w:numId="21">
    <w:abstractNumId w:val="14"/>
  </w:num>
  <w:num w:numId="22">
    <w:abstractNumId w:val="17"/>
  </w:num>
  <w:num w:numId="23">
    <w:abstractNumId w:val="12"/>
  </w:num>
  <w:num w:numId="24">
    <w:abstractNumId w:val="9"/>
  </w:num>
  <w:num w:numId="25">
    <w:abstractNumId w:val="25"/>
  </w:num>
  <w:num w:numId="26">
    <w:abstractNumId w:val="2"/>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66"/>
    <w:rsid w:val="000049C0"/>
    <w:rsid w:val="000E6905"/>
    <w:rsid w:val="002F30CF"/>
    <w:rsid w:val="00371929"/>
    <w:rsid w:val="003B64C1"/>
    <w:rsid w:val="004D6928"/>
    <w:rsid w:val="0052656A"/>
    <w:rsid w:val="00823304"/>
    <w:rsid w:val="009D35B3"/>
    <w:rsid w:val="00A06A2B"/>
    <w:rsid w:val="00A412B4"/>
    <w:rsid w:val="00A656BC"/>
    <w:rsid w:val="00B47C66"/>
    <w:rsid w:val="00E46CA9"/>
    <w:rsid w:val="00FE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96C2C-99AC-4F5C-843F-F5290B25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C66"/>
    <w:pPr>
      <w:widowControl w:val="0"/>
      <w:autoSpaceDE w:val="0"/>
      <w:autoSpaceDN w:val="0"/>
      <w:adjustRightInd w:val="0"/>
      <w:spacing w:after="0" w:line="240" w:lineRule="auto"/>
    </w:pPr>
    <w:rPr>
      <w:rFonts w:ascii="Arial" w:eastAsia="Times New Roman" w:hAnsi="Arial" w:cs="Times New Roman"/>
      <w:szCs w:val="24"/>
    </w:rPr>
  </w:style>
  <w:style w:type="paragraph" w:styleId="Heading3">
    <w:name w:val="heading 3"/>
    <w:basedOn w:val="Normal"/>
    <w:next w:val="Normal"/>
    <w:link w:val="Heading3Char"/>
    <w:qFormat/>
    <w:rsid w:val="00B47C66"/>
    <w:pPr>
      <w:keepNext/>
      <w:widowControl/>
      <w:autoSpaceDE/>
      <w:autoSpaceDN/>
      <w:adjustRightInd/>
      <w:jc w:val="center"/>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7C66"/>
    <w:pPr>
      <w:tabs>
        <w:tab w:val="center" w:pos="4680"/>
        <w:tab w:val="right" w:pos="9360"/>
      </w:tabs>
    </w:pPr>
  </w:style>
  <w:style w:type="character" w:customStyle="1" w:styleId="HeaderChar">
    <w:name w:val="Header Char"/>
    <w:basedOn w:val="DefaultParagraphFont"/>
    <w:link w:val="Header"/>
    <w:rsid w:val="00B47C66"/>
  </w:style>
  <w:style w:type="paragraph" w:styleId="Footer">
    <w:name w:val="footer"/>
    <w:basedOn w:val="Normal"/>
    <w:link w:val="FooterChar"/>
    <w:unhideWhenUsed/>
    <w:rsid w:val="00B47C66"/>
    <w:pPr>
      <w:tabs>
        <w:tab w:val="center" w:pos="4680"/>
        <w:tab w:val="right" w:pos="9360"/>
      </w:tabs>
    </w:pPr>
  </w:style>
  <w:style w:type="character" w:customStyle="1" w:styleId="FooterChar">
    <w:name w:val="Footer Char"/>
    <w:basedOn w:val="DefaultParagraphFont"/>
    <w:link w:val="Footer"/>
    <w:rsid w:val="00B47C66"/>
  </w:style>
  <w:style w:type="character" w:styleId="PageNumber">
    <w:name w:val="page number"/>
    <w:basedOn w:val="DefaultParagraphFont"/>
    <w:rsid w:val="00B47C66"/>
  </w:style>
  <w:style w:type="character" w:customStyle="1" w:styleId="Heading3Char">
    <w:name w:val="Heading 3 Char"/>
    <w:basedOn w:val="DefaultParagraphFont"/>
    <w:link w:val="Heading3"/>
    <w:rsid w:val="00B47C66"/>
    <w:rPr>
      <w:rFonts w:ascii="Arial" w:eastAsia="Times New Roman" w:hAnsi="Arial" w:cs="Arial"/>
      <w:b/>
      <w:bCs/>
      <w:szCs w:val="24"/>
    </w:rPr>
  </w:style>
  <w:style w:type="paragraph" w:styleId="BodyText">
    <w:name w:val="Body Text"/>
    <w:basedOn w:val="Normal"/>
    <w:link w:val="BodyTextChar"/>
    <w:rsid w:val="00B47C66"/>
    <w:pPr>
      <w:jc w:val="right"/>
    </w:pPr>
    <w:rPr>
      <w:rFonts w:cs="Arial"/>
      <w:sz w:val="52"/>
      <w:szCs w:val="75"/>
    </w:rPr>
  </w:style>
  <w:style w:type="character" w:customStyle="1" w:styleId="BodyTextChar">
    <w:name w:val="Body Text Char"/>
    <w:basedOn w:val="DefaultParagraphFont"/>
    <w:link w:val="BodyText"/>
    <w:rsid w:val="00B47C66"/>
    <w:rPr>
      <w:rFonts w:ascii="Arial" w:eastAsia="Times New Roman" w:hAnsi="Arial" w:cs="Arial"/>
      <w:sz w:val="52"/>
      <w:szCs w:val="75"/>
    </w:rPr>
  </w:style>
  <w:style w:type="paragraph" w:styleId="ListParagraph">
    <w:name w:val="List Paragraph"/>
    <w:basedOn w:val="Normal"/>
    <w:uiPriority w:val="34"/>
    <w:qFormat/>
    <w:rsid w:val="00B47C66"/>
    <w:pPr>
      <w:widowControl/>
      <w:autoSpaceDE/>
      <w:autoSpaceDN/>
      <w:adjustRightInd/>
      <w:ind w:left="720"/>
    </w:pPr>
    <w:rPr>
      <w:rFonts w:ascii="Times New Roman" w:hAnsi="Times New Roman"/>
    </w:rPr>
  </w:style>
  <w:style w:type="paragraph" w:customStyle="1" w:styleId="TableParagraph">
    <w:name w:val="Table Paragraph"/>
    <w:basedOn w:val="Normal"/>
    <w:uiPriority w:val="1"/>
    <w:qFormat/>
    <w:rsid w:val="00B47C66"/>
    <w:pPr>
      <w:adjustRightInd/>
      <w:spacing w:line="250" w:lineRule="exact"/>
      <w:ind w:left="107"/>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City of Las Vegas</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Melton</dc:creator>
  <cp:keywords/>
  <dc:description/>
  <cp:lastModifiedBy>Nicole Melton</cp:lastModifiedBy>
  <cp:revision>7</cp:revision>
  <dcterms:created xsi:type="dcterms:W3CDTF">2021-03-11T16:42:00Z</dcterms:created>
  <dcterms:modified xsi:type="dcterms:W3CDTF">2023-07-03T22:02:00Z</dcterms:modified>
</cp:coreProperties>
</file>